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BLADE</w:t>
      </w:r>
      <w:r w:rsidR="00B434FD">
        <w:t xml:space="preserve"> ACOUSTICAL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B434FD">
        <w:t>ACL12</w:t>
      </w:r>
      <w:r w:rsidR="00EF0E34">
        <w:t>45</w:t>
      </w:r>
      <w:r w:rsidR="008D3F2D">
        <w:t>AF</w:t>
      </w:r>
      <w:r w:rsidRPr="00BA4418">
        <w:t xml:space="preserve"> stationary</w:t>
      </w:r>
      <w:r w:rsidR="008D3F2D">
        <w:t xml:space="preserve"> airfoil</w:t>
      </w:r>
      <w:r w:rsidRPr="00BA4418">
        <w:t xml:space="preserve"> blade</w:t>
      </w:r>
      <w:r w:rsidR="00B434FD">
        <w:t xml:space="preserve"> acoustical</w:t>
      </w:r>
      <w:r w:rsidRPr="00BA4418">
        <w:t xml:space="preserve"> louver.  Consult Ruskin Company representative for assistance in editing this section for specific applications.</w:t>
      </w:r>
    </w:p>
    <w:p w:rsidR="003F5F1B" w:rsidRPr="00E36C13" w:rsidRDefault="00EF0E34" w:rsidP="00EF0E34">
      <w:pPr>
        <w:pStyle w:val="RUSKINParagraph"/>
      </w:pPr>
      <w:r w:rsidRPr="00EF0E34">
        <w:t>Formed stationary acoustical louvers with insulated</w:t>
      </w:r>
      <w:r w:rsidR="008D3F2D">
        <w:t xml:space="preserve"> airfoil</w:t>
      </w:r>
      <w:r w:rsidRPr="00EF0E34">
        <w:t xml:space="preserve">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B434FD" w:rsidRDefault="00B434FD" w:rsidP="00B434FD">
      <w:pPr>
        <w:pStyle w:val="RUSKINBlank"/>
      </w:pPr>
    </w:p>
    <w:p w:rsidR="00B434FD" w:rsidRPr="00B434FD" w:rsidRDefault="00B434FD" w:rsidP="00B434FD">
      <w:pPr>
        <w:pStyle w:val="RUSKINBlank"/>
      </w:pPr>
      <w:r>
        <w:tab/>
        <w:t>C.</w:t>
      </w:r>
      <w:r>
        <w:tab/>
        <w:t>AAMA 611 – Voluntary Specification for Anodized Architectural Aluminum.</w:t>
      </w:r>
    </w:p>
    <w:p w:rsidR="003F5F1B" w:rsidRPr="00673D4D" w:rsidRDefault="003F5F1B" w:rsidP="00673D4D">
      <w:pPr>
        <w:pStyle w:val="RUSKINBlank"/>
      </w:pPr>
    </w:p>
    <w:p w:rsidR="00F10EC3" w:rsidRDefault="00F10EC3" w:rsidP="00BA4418">
      <w:pPr>
        <w:pStyle w:val="RUSKINParagraph"/>
      </w:pPr>
      <w:r w:rsidRPr="00137DBD">
        <w:t>AMCA 500 - Test Methods for Louvers, Dampers and Shutters.</w:t>
      </w:r>
    </w:p>
    <w:p w:rsidR="004D6062" w:rsidRPr="004D6062" w:rsidRDefault="004D6062" w:rsidP="004D6062">
      <w:pPr>
        <w:pStyle w:val="RUSKINBlank"/>
      </w:pPr>
    </w:p>
    <w:p w:rsidR="00F10EC3" w:rsidRDefault="00F10EC3" w:rsidP="00BA4418">
      <w:pPr>
        <w:pStyle w:val="RUSKINParagraph"/>
      </w:pPr>
      <w:r w:rsidRPr="00137DBD">
        <w:t>AMCA 511 - Certified Ratings Program for Air Control Devices.</w:t>
      </w:r>
    </w:p>
    <w:p w:rsidR="00F10EC3" w:rsidRPr="00F10EC3" w:rsidRDefault="00F10EC3" w:rsidP="00F10EC3">
      <w:pPr>
        <w:pStyle w:val="RUSKINBlank"/>
      </w:pPr>
    </w:p>
    <w:p w:rsidR="003F5F1B" w:rsidRPr="0088392A" w:rsidRDefault="003F5F1B" w:rsidP="00BA4418">
      <w:pPr>
        <w:pStyle w:val="RUSKINParagraph"/>
      </w:pPr>
      <w:r w:rsidRPr="0088392A">
        <w:t>ASCE 7 - Minimum Design Loads for Buildings and Other Structures.</w:t>
      </w:r>
    </w:p>
    <w:p w:rsidR="003F5F1B" w:rsidRPr="0088392A" w:rsidRDefault="003F5F1B" w:rsidP="00BA53EF">
      <w:pPr>
        <w:pStyle w:val="RUSKINBlank"/>
      </w:pPr>
    </w:p>
    <w:p w:rsidR="003F5F1B" w:rsidRPr="0088392A" w:rsidRDefault="003F5F1B" w:rsidP="00BA4418">
      <w:pPr>
        <w:pStyle w:val="RUSKINParagraph"/>
      </w:pPr>
      <w:r w:rsidRPr="0088392A">
        <w:lastRenderedPageBreak/>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5963D5" w:rsidRPr="00EF0E34" w:rsidRDefault="00EF0E34" w:rsidP="00EF0E34">
      <w:pPr>
        <w:pStyle w:val="RUSKINParagraph"/>
      </w:pPr>
      <w:r w:rsidRPr="00EF0E34">
        <w:t>ASTM E 90 - Laboratory Measurement of Airborne Sound Transmission Loss of Building 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lastRenderedPageBreak/>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5F59CA" w:rsidRDefault="005F59CA" w:rsidP="005F59CA">
      <w:pPr>
        <w:pStyle w:val="RUSKINSubPara"/>
        <w:numPr>
          <w:ilvl w:val="3"/>
          <w:numId w:val="1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5F59CA" w:rsidRDefault="005F59CA" w:rsidP="005F59CA">
      <w:pPr>
        <w:pStyle w:val="RUSKINSubSub1"/>
        <w:numPr>
          <w:ilvl w:val="4"/>
          <w:numId w:val="2"/>
        </w:numPr>
        <w:tabs>
          <w:tab w:val="clear" w:pos="2304"/>
        </w:tabs>
      </w:pPr>
      <w:r>
        <w:t>Fabricated aluminum</w:t>
      </w:r>
      <w:r w:rsidRPr="00304423">
        <w:t xml:space="preserve"> recycled content </w:t>
      </w:r>
      <w:r>
        <w:t>73</w:t>
      </w:r>
      <w:r w:rsidRPr="00304423">
        <w:t>% by weight. 1</w:t>
      </w:r>
      <w:r>
        <w:t>8</w:t>
      </w:r>
      <w:r w:rsidRPr="00304423">
        <w:t xml:space="preserve">% post-consumer, </w:t>
      </w:r>
      <w:r>
        <w:t>55</w:t>
      </w:r>
      <w:r w:rsidRPr="00304423">
        <w:t xml:space="preserve"> % pre-consumer.</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3F5F1B" w:rsidRDefault="003F5F1B" w:rsidP="00BA4418">
      <w:pPr>
        <w:pStyle w:val="RUSKINParagraph"/>
      </w:pPr>
      <w:r w:rsidRPr="0088392A">
        <w:t xml:space="preserve">Manufacturer shall provide standard limited warranty for louver systems for a period </w:t>
      </w:r>
      <w:r w:rsidR="00171845">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E060CB" w:rsidRPr="00E060CB" w:rsidRDefault="00E060CB" w:rsidP="00E060CB">
      <w:pPr>
        <w:pStyle w:val="RUSKINBlank"/>
      </w:pPr>
    </w:p>
    <w:p w:rsidR="00E060CB" w:rsidRPr="0088392A" w:rsidRDefault="00E060CB" w:rsidP="00E060CB">
      <w:pPr>
        <w:pStyle w:val="RUSKINParagraph"/>
      </w:pPr>
      <w:r w:rsidRPr="0088392A">
        <w:t xml:space="preserve">Manufacturer shall provide 20 year limited warranty for floropolymer-based finish on extruded aluminum substrates. </w:t>
      </w:r>
    </w:p>
    <w:p w:rsidR="00E060CB" w:rsidRPr="0088392A" w:rsidRDefault="00E060CB" w:rsidP="00E060CB">
      <w:pPr>
        <w:pStyle w:val="RUSKINSubPara"/>
      </w:pPr>
      <w:r w:rsidRPr="0088392A">
        <w:t xml:space="preserve">Finish coating shall not peel, blister, chip, crack or check. </w:t>
      </w:r>
    </w:p>
    <w:p w:rsidR="00E060CB" w:rsidRPr="0088392A" w:rsidRDefault="00E060CB" w:rsidP="00E060CB">
      <w:pPr>
        <w:pStyle w:val="RUSKINSubPara"/>
      </w:pPr>
      <w:r w:rsidRPr="0088392A">
        <w:t>Chalking, fading or erosion of finish when measured by the following tests:</w:t>
      </w:r>
    </w:p>
    <w:p w:rsidR="00E060CB" w:rsidRPr="0088392A" w:rsidRDefault="00E060CB" w:rsidP="00E060CB">
      <w:pPr>
        <w:pStyle w:val="RUSKINSubSub1"/>
      </w:pPr>
      <w:r w:rsidRPr="0088392A">
        <w:t xml:space="preserve">Finish coating shall not chalk in excess of 8 numerical ratings when measured in accordance with ASTM D4214. </w:t>
      </w:r>
    </w:p>
    <w:p w:rsidR="00E060CB" w:rsidRPr="0088392A" w:rsidRDefault="00E060CB" w:rsidP="00E060CB">
      <w:pPr>
        <w:pStyle w:val="RUSKINSubSub1"/>
      </w:pPr>
      <w:r w:rsidRPr="0088392A">
        <w:t xml:space="preserve">Finish coating shall not change color or fade in excess of 5 NBS units as determined by ASTM D2244 and ASTM D822. </w:t>
      </w:r>
    </w:p>
    <w:p w:rsidR="00E060CB" w:rsidRDefault="00E060CB" w:rsidP="00E060CB">
      <w:pPr>
        <w:pStyle w:val="RUSKINSubSub1"/>
      </w:pPr>
      <w:r w:rsidRPr="004833D3">
        <w:t>Finish coating shall not erode at a rate in excess of 10%/ 5 year as de</w:t>
      </w:r>
      <w:r>
        <w:t>termined by Florida test sample.</w:t>
      </w:r>
    </w:p>
    <w:p w:rsidR="00E060CB" w:rsidRPr="00E060CB" w:rsidRDefault="00E060CB" w:rsidP="00E060CB">
      <w:pPr>
        <w:pStyle w:val="RUSKINBlank"/>
      </w:pPr>
    </w:p>
    <w:p w:rsidR="00E060CB" w:rsidRPr="005E7666" w:rsidRDefault="00E060CB" w:rsidP="00E060CB">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E060CB" w:rsidRPr="005E7666" w:rsidRDefault="00E060CB" w:rsidP="00E060CB">
      <w:pPr>
        <w:pStyle w:val="RUSKINSubPara"/>
      </w:pPr>
      <w:r w:rsidRPr="005E7666">
        <w:t>Seller warrants the Finish under normal atmospheric conditions.</w:t>
      </w:r>
    </w:p>
    <w:p w:rsidR="00E060CB" w:rsidRPr="005E7666" w:rsidRDefault="00E060CB" w:rsidP="00E060CB">
      <w:pPr>
        <w:pStyle w:val="RUSKINSubSub1"/>
      </w:pPr>
      <w:r w:rsidRPr="005E7666">
        <w:t>Will not crack, craze, flake or blister</w:t>
      </w:r>
    </w:p>
    <w:p w:rsidR="00E060CB" w:rsidRPr="005E7666" w:rsidRDefault="00E060CB" w:rsidP="00E060CB">
      <w:pPr>
        <w:pStyle w:val="RUSKINSubSub1"/>
      </w:pPr>
      <w:r w:rsidRPr="005E7666">
        <w:t>Will not change or fade more than (5) Delta-E Hunter units as determined by ASTM method D-2244</w:t>
      </w:r>
    </w:p>
    <w:p w:rsidR="00E060CB" w:rsidRPr="005E7666" w:rsidRDefault="00E060CB" w:rsidP="00E060CB">
      <w:pPr>
        <w:pStyle w:val="RUSKINSubSub1"/>
      </w:pPr>
      <w:r w:rsidRPr="005E7666">
        <w:t>Will not chalk in excess of ASTM D-4214-07 number (8) rating, determined by the procedure outlined in ASTMD-4214-07 specification test.</w:t>
      </w:r>
    </w:p>
    <w:p w:rsidR="00E060CB" w:rsidRPr="005E7666" w:rsidRDefault="00E060CB" w:rsidP="00E060CB">
      <w:pPr>
        <w:pStyle w:val="RUSKINSubPara"/>
      </w:pPr>
      <w:r w:rsidRPr="005E7666">
        <w:t>Any forming or welding must be done prior to finishing.  Post forming or welding will void the warranty.</w:t>
      </w:r>
    </w:p>
    <w:p w:rsidR="00E060CB" w:rsidRPr="005E7666" w:rsidRDefault="00E060CB" w:rsidP="00E060CB">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E060CB" w:rsidRPr="00E060CB" w:rsidRDefault="00E060CB" w:rsidP="00E060CB">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C86628">
        <w:t>ACL12</w:t>
      </w:r>
      <w:r w:rsidR="00EF0E34">
        <w:t>45</w:t>
      </w:r>
      <w:r w:rsidR="001B25E9">
        <w:t>AF</w:t>
      </w:r>
      <w:r w:rsidRPr="00DB73E9">
        <w:t xml:space="preserve"> as manufactured by Ruskin Company.</w:t>
      </w:r>
    </w:p>
    <w:p w:rsidR="00EF0E34" w:rsidRDefault="00EF0E34" w:rsidP="00EF0E34">
      <w:pPr>
        <w:pStyle w:val="RUSKINSubPara"/>
      </w:pPr>
      <w:r>
        <w:t xml:space="preserve">Design: </w:t>
      </w:r>
      <w:r w:rsidR="0089595E">
        <w:t>Louver blades shall be non-drain</w:t>
      </w:r>
      <w:r w:rsidR="00C86628">
        <w:t>able</w:t>
      </w:r>
      <w:r w:rsidR="00C51302">
        <w:t xml:space="preserve"> airfoil </w:t>
      </w:r>
      <w:r w:rsidR="00C86628">
        <w:t xml:space="preserve"> type and contained within 12 inches (305</w:t>
      </w:r>
      <w:r w:rsidR="0089595E">
        <w:t xml:space="preserve">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EF0E34" w:rsidRDefault="00EF0E34" w:rsidP="00EF0E34">
      <w:pPr>
        <w:pStyle w:val="RUSKINNote"/>
      </w:pPr>
      <w:r w:rsidRPr="00DB73E9">
        <w:t xml:space="preserve">** NOTE TO SPECIFIER ** </w:t>
      </w:r>
      <w:r w:rsidR="0089595E">
        <w:t>Steel</w:t>
      </w:r>
      <w:r>
        <w:t xml:space="preserve"> or aluminum option. Delete material not required.</w:t>
      </w:r>
    </w:p>
    <w:p w:rsidR="003F5F1B" w:rsidRPr="00DB73E9" w:rsidRDefault="00EF0E34" w:rsidP="00BA4418">
      <w:pPr>
        <w:pStyle w:val="RUSKINParagraph"/>
      </w:pPr>
      <w:r>
        <w:t xml:space="preserve">Steel </w:t>
      </w:r>
      <w:r w:rsidR="003F5F1B" w:rsidRPr="00DB73E9">
        <w:t xml:space="preserve">Fabrication: </w:t>
      </w:r>
    </w:p>
    <w:p w:rsidR="003F5F1B" w:rsidRPr="00DB73E9" w:rsidRDefault="003F5F1B" w:rsidP="00EF0E34">
      <w:pPr>
        <w:pStyle w:val="RUSKINSubPara"/>
      </w:pPr>
      <w:r w:rsidRPr="00DB73E9">
        <w:t>Frame:</w:t>
      </w:r>
      <w:r w:rsidR="00EF0E34">
        <w:t xml:space="preserve"> </w:t>
      </w:r>
    </w:p>
    <w:p w:rsidR="003F5F1B" w:rsidRPr="00DB73E9" w:rsidRDefault="003F5F1B" w:rsidP="00EF0E34">
      <w:pPr>
        <w:pStyle w:val="RUSKINSubSub1"/>
      </w:pPr>
      <w:r w:rsidRPr="00DB73E9">
        <w:t xml:space="preserve">Frame Depth: </w:t>
      </w:r>
      <w:r w:rsidR="00C86628">
        <w:t>12 inches (305</w:t>
      </w:r>
      <w:r w:rsidR="00EF0E34" w:rsidRPr="00EF0E34">
        <w:t xml:space="preserve"> mm).</w:t>
      </w:r>
    </w:p>
    <w:p w:rsidR="003F5F1B" w:rsidRPr="00DB73E9" w:rsidRDefault="003F5F1B" w:rsidP="00EF0E34">
      <w:pPr>
        <w:pStyle w:val="RUSKINSubSub1"/>
      </w:pPr>
      <w:r w:rsidRPr="00DB73E9">
        <w:t xml:space="preserve">Wall Thickness: </w:t>
      </w:r>
      <w:r w:rsidR="00EF0E34" w:rsidRPr="00EF0E34">
        <w:t>16 gage (1.6 mm)</w:t>
      </w:r>
      <w:r w:rsidRPr="00DB73E9">
        <w:t>, nominal.</w:t>
      </w:r>
    </w:p>
    <w:p w:rsidR="003F5F1B" w:rsidRPr="00DB73E9" w:rsidRDefault="003F5F1B" w:rsidP="00BA4418">
      <w:pPr>
        <w:pStyle w:val="RUSKINSubSub1"/>
      </w:pPr>
      <w:r w:rsidRPr="00DB73E9">
        <w:t xml:space="preserve">Material: </w:t>
      </w:r>
      <w:r w:rsidR="00EF0E34" w:rsidRPr="00EF0E34">
        <w:t>Galvanized steel channel</w:t>
      </w:r>
      <w:r w:rsidRPr="00DB73E9">
        <w:t xml:space="preserve">. </w:t>
      </w:r>
    </w:p>
    <w:p w:rsidR="003F5F1B" w:rsidRPr="00DB73E9" w:rsidRDefault="003F5F1B" w:rsidP="00BA4418">
      <w:pPr>
        <w:pStyle w:val="RUSKINSubPara"/>
      </w:pPr>
      <w:r w:rsidRPr="00DB73E9">
        <w:t>Blades:</w:t>
      </w:r>
    </w:p>
    <w:p w:rsidR="003F5F1B" w:rsidRPr="00DB73E9" w:rsidRDefault="003F5F1B" w:rsidP="00EF0E34">
      <w:pPr>
        <w:pStyle w:val="RUSKINSubSub1"/>
      </w:pPr>
      <w:r w:rsidRPr="00DB73E9">
        <w:t xml:space="preserve">Style: </w:t>
      </w:r>
      <w:r w:rsidR="00EF0E34" w:rsidRPr="00EF0E34">
        <w:t>Insulated</w:t>
      </w:r>
      <w:r w:rsidR="007522F1">
        <w:t xml:space="preserve"> (Ruskatherm insulation)</w:t>
      </w:r>
      <w:r w:rsidR="00EF0E34" w:rsidRPr="00EF0E34">
        <w:t>.</w:t>
      </w:r>
      <w:r w:rsidR="00C86628">
        <w:t xml:space="preserve"> 45 degree angle on 12 inches (305</w:t>
      </w:r>
      <w:r w:rsidR="0089595E">
        <w:t xml:space="preserve"> mm) centers.</w:t>
      </w:r>
    </w:p>
    <w:p w:rsidR="006872EE" w:rsidRPr="00DB73E9" w:rsidRDefault="007522F1" w:rsidP="007522F1">
      <w:pPr>
        <w:pStyle w:val="RUSKINSubSub1"/>
      </w:pPr>
      <w:r>
        <w:t xml:space="preserve">Interior </w:t>
      </w:r>
      <w:r w:rsidR="006872EE" w:rsidRPr="00DB73E9">
        <w:t xml:space="preserve">Wall Thickness: </w:t>
      </w:r>
      <w:r w:rsidRPr="007522F1">
        <w:t>22 gage (0</w:t>
      </w:r>
      <w:r w:rsidR="0089595E">
        <w:t>.</w:t>
      </w:r>
      <w:r w:rsidRPr="007522F1">
        <w:t>9 mm)</w:t>
      </w:r>
      <w:r>
        <w:t>,</w:t>
      </w:r>
      <w:r w:rsidR="006872EE" w:rsidRPr="00DB73E9">
        <w:t xml:space="preserve"> nominal.</w:t>
      </w:r>
    </w:p>
    <w:p w:rsidR="003F5F1B" w:rsidRPr="00DB73E9" w:rsidRDefault="007522F1" w:rsidP="007522F1">
      <w:pPr>
        <w:pStyle w:val="RUSKINSubSub1"/>
      </w:pPr>
      <w:r>
        <w:t xml:space="preserve">Interior </w:t>
      </w:r>
      <w:r w:rsidR="003F5F1B" w:rsidRPr="00DB73E9">
        <w:t xml:space="preserve">Material: </w:t>
      </w:r>
      <w:r w:rsidRPr="007522F1">
        <w:t xml:space="preserve">Perforated </w:t>
      </w:r>
      <w:r w:rsidR="00FD79B6">
        <w:t xml:space="preserve">galvanized </w:t>
      </w:r>
      <w:r w:rsidRPr="007522F1">
        <w:t>steel, covers insulation.</w:t>
      </w:r>
    </w:p>
    <w:p w:rsidR="007522F1" w:rsidRPr="00DB73E9" w:rsidRDefault="007522F1" w:rsidP="007522F1">
      <w:pPr>
        <w:pStyle w:val="RUSKINSubSub1"/>
      </w:pPr>
      <w:r>
        <w:t xml:space="preserve">Exterior </w:t>
      </w:r>
      <w:r w:rsidRPr="00DB73E9">
        <w:t xml:space="preserve">Wall Thickness: </w:t>
      </w:r>
      <w:r w:rsidRPr="007522F1">
        <w:t>18 gage (1.3 mm)</w:t>
      </w:r>
      <w:r w:rsidRPr="00DB73E9">
        <w:t>, nominal.</w:t>
      </w:r>
    </w:p>
    <w:p w:rsidR="007522F1" w:rsidRPr="00DB73E9" w:rsidRDefault="007522F1" w:rsidP="007522F1">
      <w:pPr>
        <w:pStyle w:val="RUSKINSubSub1"/>
      </w:pPr>
      <w:r>
        <w:t xml:space="preserve">Exterior </w:t>
      </w:r>
      <w:r w:rsidRPr="00DB73E9">
        <w:t xml:space="preserve">Material: </w:t>
      </w:r>
      <w:r w:rsidRPr="007522F1">
        <w:t>Galvanized steel</w:t>
      </w:r>
      <w:r>
        <w:t>.</w:t>
      </w:r>
    </w:p>
    <w:p w:rsidR="00EF0E34" w:rsidRPr="00DB73E9" w:rsidRDefault="00EF0E34" w:rsidP="00EF0E34">
      <w:pPr>
        <w:pStyle w:val="RUSKINParagraph"/>
      </w:pPr>
      <w:r>
        <w:t xml:space="preserve">Aluminum </w:t>
      </w:r>
      <w:r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00C86628">
        <w:t>12 inches (305</w:t>
      </w:r>
      <w:r w:rsidRPr="00EF0E34">
        <w:t xml:space="preserve"> mm).</w:t>
      </w:r>
    </w:p>
    <w:p w:rsidR="00EF0E34" w:rsidRPr="00DB73E9" w:rsidRDefault="00EF0E34" w:rsidP="007522F1">
      <w:pPr>
        <w:pStyle w:val="RUSKINSubSub1"/>
      </w:pPr>
      <w:r w:rsidRPr="00DB73E9">
        <w:t xml:space="preserve">Wall Thickness: </w:t>
      </w:r>
      <w:r w:rsidR="007522F1" w:rsidRPr="007522F1">
        <w:t>0.100 inch (2.5 mm), nominal</w:t>
      </w:r>
      <w:r w:rsidR="007522F1">
        <w:t>.</w:t>
      </w:r>
    </w:p>
    <w:p w:rsidR="00EF0E34" w:rsidRPr="00DB73E9" w:rsidRDefault="00EF0E34" w:rsidP="00EF0E34">
      <w:pPr>
        <w:pStyle w:val="RUSKINSubSub1"/>
      </w:pPr>
      <w:r w:rsidRPr="00DB73E9">
        <w:t xml:space="preserve">Material: </w:t>
      </w:r>
      <w:r w:rsidR="007522F1">
        <w:t>Formed aluminum.</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t xml:space="preserve"> (Ruskatherm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aluminum,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Pr="00DB73E9" w:rsidRDefault="007522F1" w:rsidP="007522F1">
      <w:pPr>
        <w:pStyle w:val="RUSKINSubSub1"/>
      </w:pPr>
      <w:r>
        <w:t xml:space="preserve">Exterior </w:t>
      </w:r>
      <w:r w:rsidRPr="00DB73E9">
        <w:t xml:space="preserve">Material: </w:t>
      </w:r>
      <w:r>
        <w:t>Formed aluminum.</w:t>
      </w: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C86628">
        <w:t>wide by 24</w:t>
      </w:r>
      <w:r w:rsidR="00777EBC" w:rsidRPr="00FC1A39">
        <w:t xml:space="preserve"> inches high </w:t>
      </w:r>
      <w:r w:rsidRPr="00FC1A39">
        <w:t>(305 mm</w:t>
      </w:r>
      <w:r w:rsidR="00777EBC" w:rsidRPr="00FC1A39">
        <w:t xml:space="preserve"> x </w:t>
      </w:r>
      <w:r w:rsidR="00C86628">
        <w:t>610</w:t>
      </w:r>
      <w:r w:rsidRPr="00FC1A39">
        <w:t xml:space="preserve"> mm). </w:t>
      </w:r>
    </w:p>
    <w:p w:rsidR="00EF0E34" w:rsidRPr="00EF0E34" w:rsidRDefault="00EF0E34" w:rsidP="00EF0E34">
      <w:pPr>
        <w:pStyle w:val="RUSKINBlank"/>
        <w:rPr>
          <w:highlight w:val="yellow"/>
        </w:rPr>
      </w:pPr>
    </w:p>
    <w:p w:rsidR="00CD75E2" w:rsidRDefault="00CD75E2" w:rsidP="00EF0E34">
      <w:pPr>
        <w:pStyle w:val="RUSKINParagraph"/>
      </w:pPr>
      <w:r w:rsidRPr="00CD75E2">
        <w:t>Maximum Factory Assembly Size: Sing</w:t>
      </w:r>
      <w:r w:rsidR="00C86628">
        <w:t>le sections shall not exceed 60</w:t>
      </w:r>
      <w:r w:rsidRPr="00CD75E2">
        <w:t xml:space="preserve"> in</w:t>
      </w:r>
      <w:r w:rsidR="00A630E1">
        <w:t>ches wide by 96</w:t>
      </w:r>
      <w:r w:rsidR="00C86628">
        <w:t xml:space="preserve"> inches high (1524</w:t>
      </w:r>
      <w:r w:rsidR="008C2503">
        <w:t xml:space="preserve"> mm x 2352 mm)</w:t>
      </w:r>
      <w:r w:rsidRPr="00CD75E2">
        <w:t xml:space="preserve"> Louvers larger than the maximum single size shall be require field assembly of smaller sections.</w:t>
      </w:r>
    </w:p>
    <w:p w:rsidR="00CD75E2" w:rsidRPr="00CD75E2" w:rsidRDefault="00CD75E2" w:rsidP="00CD75E2">
      <w:pPr>
        <w:pStyle w:val="RUSKINBlank"/>
      </w:pPr>
    </w:p>
    <w:p w:rsidR="00CD75E2" w:rsidRPr="00CD75E2" w:rsidRDefault="008C2503" w:rsidP="00CD75E2">
      <w:pPr>
        <w:pStyle w:val="RUSKINParagraph"/>
      </w:pPr>
      <w:r>
        <w:t>Recycled Content: 7.5% post-consumer. 7.5</w:t>
      </w:r>
      <w:r w:rsidR="00CD75E2" w:rsidRPr="00CD75E2">
        <w:t xml:space="preserve">% pre-consumer, </w:t>
      </w:r>
      <w:r>
        <w:t>post-industrial. 15</w:t>
      </w:r>
      <w:r w:rsidR="00CD75E2" w:rsidRPr="00CD75E2">
        <w:t xml:space="preserve">% total by weight. </w:t>
      </w:r>
    </w:p>
    <w:p w:rsidR="003F5F1B" w:rsidRPr="00DB73E9" w:rsidRDefault="003F5F1B" w:rsidP="00E36C13">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D37655">
        <w:t>23</w:t>
      </w:r>
      <w:r w:rsidRPr="00DB73E9">
        <w:t xml:space="preserve"> percent, nominal.</w:t>
      </w:r>
    </w:p>
    <w:p w:rsidR="00F262DC" w:rsidRDefault="00F262DC" w:rsidP="00F262DC">
      <w:pPr>
        <w:pStyle w:val="RUSKINSubPara"/>
      </w:pPr>
      <w:r w:rsidRPr="000C51C4">
        <w:t>Free Area Size</w:t>
      </w:r>
      <w:r w:rsidRPr="00E7724A">
        <w:t xml:space="preserve">: </w:t>
      </w:r>
      <w:r w:rsidR="00D37655">
        <w:t>3.70</w:t>
      </w:r>
      <w:r w:rsidRPr="000C51C4">
        <w:t xml:space="preserve"> square feet (</w:t>
      </w:r>
      <w:r w:rsidR="006075A3">
        <w:t>0.</w:t>
      </w:r>
      <w:r w:rsidR="00D37655">
        <w:t>34</w:t>
      </w:r>
      <w:r w:rsidRPr="000C51C4">
        <w:t xml:space="preserve"> m2).</w:t>
      </w:r>
    </w:p>
    <w:p w:rsidR="003F5F1B" w:rsidRPr="003939C0" w:rsidRDefault="003F5F1B" w:rsidP="00BA4418">
      <w:pPr>
        <w:pStyle w:val="RUSKINSubPara"/>
      </w:pPr>
      <w:r w:rsidRPr="003939C0">
        <w:t xml:space="preserve">Maximum Recommended Air Flow through Free Area:  </w:t>
      </w:r>
      <w:r w:rsidR="00D37655">
        <w:t>1126</w:t>
      </w:r>
      <w:r w:rsidRPr="003939C0">
        <w:t xml:space="preserve"> feet per minute (</w:t>
      </w:r>
      <w:r w:rsidR="00D37655">
        <w:t>343</w:t>
      </w:r>
      <w:r w:rsidRPr="003939C0">
        <w:t xml:space="preserve"> m/</w:t>
      </w:r>
      <w:r w:rsidR="003F62DB">
        <w:t>m</w:t>
      </w:r>
      <w:r w:rsidRPr="003939C0">
        <w:t>).</w:t>
      </w:r>
    </w:p>
    <w:p w:rsidR="003F5F1B" w:rsidRPr="003939C0" w:rsidRDefault="003F5F1B" w:rsidP="00BA4418">
      <w:pPr>
        <w:pStyle w:val="RUSKINSubPara"/>
      </w:pPr>
      <w:r w:rsidRPr="003939C0">
        <w:t>Air Flow</w:t>
      </w:r>
      <w:r w:rsidRPr="00E7724A">
        <w:t xml:space="preserve">:  </w:t>
      </w:r>
      <w:r w:rsidR="00D37655">
        <w:t>4166</w:t>
      </w:r>
      <w:r w:rsidRPr="003939C0">
        <w:t xml:space="preserve"> cubic feet per minute (</w:t>
      </w:r>
      <w:r w:rsidR="00D37655">
        <w:t>1.97</w:t>
      </w:r>
      <w:r w:rsidR="00450D9E">
        <w:t xml:space="preserve"> m</w:t>
      </w:r>
      <w:r w:rsidR="00E92140">
        <w:t>³</w:t>
      </w:r>
      <w:r w:rsidR="003D5CF2">
        <w:t>/s</w:t>
      </w:r>
      <w:r w:rsidRPr="003939C0">
        <w:t>).</w:t>
      </w:r>
    </w:p>
    <w:p w:rsidR="003F5F1B" w:rsidRDefault="003F5F1B" w:rsidP="00BA4418">
      <w:pPr>
        <w:pStyle w:val="RUSKINSubPara"/>
      </w:pPr>
      <w:r w:rsidRPr="003939C0">
        <w:t>Maximum Pressure Drop (Intake</w:t>
      </w:r>
      <w:r w:rsidRPr="00E7724A">
        <w:t>):  0.</w:t>
      </w:r>
      <w:r w:rsidR="0089595E" w:rsidRPr="00E7724A">
        <w:t>08</w:t>
      </w:r>
      <w:r w:rsidR="0089595E">
        <w:t xml:space="preserve"> </w:t>
      </w:r>
      <w:r w:rsidRPr="003939C0">
        <w:t>inches w.g. (</w:t>
      </w:r>
      <w:r w:rsidR="00EE2F70" w:rsidRPr="0089595E">
        <w:t>0.0</w:t>
      </w:r>
      <w:r w:rsidR="0089595E" w:rsidRPr="0089595E">
        <w:t>2</w:t>
      </w:r>
      <w:r w:rsidRPr="003939C0">
        <w:t xml:space="preserve"> </w:t>
      </w:r>
      <w:r w:rsidR="00EE2F70">
        <w:t>k</w:t>
      </w:r>
      <w:r w:rsidRPr="003939C0">
        <w:t>Pa).</w:t>
      </w:r>
    </w:p>
    <w:p w:rsidR="006075A3" w:rsidRPr="006075A3" w:rsidRDefault="006075A3" w:rsidP="006075A3">
      <w:pPr>
        <w:pStyle w:val="RUSKINSubPara"/>
      </w:pPr>
      <w:r w:rsidRPr="006075A3">
        <w:t xml:space="preserve">Water Penetration:  Maximum of 0.01 ounces per square foot (3.1 g/m2) of free area at an air flow of </w:t>
      </w:r>
      <w:r w:rsidR="00D37655">
        <w:t>1126</w:t>
      </w:r>
      <w:r w:rsidRPr="006075A3">
        <w:t xml:space="preserve"> feet per minute (</w:t>
      </w:r>
      <w:r w:rsidR="00D37655">
        <w:t>5.78</w:t>
      </w:r>
      <w:r w:rsidR="00E92140">
        <w:t>m/s</w:t>
      </w:r>
      <w:r w:rsidRPr="006075A3">
        <w:t xml:space="preserve">) free area velocity when tested for 15 minutes. </w:t>
      </w:r>
    </w:p>
    <w:p w:rsidR="00F43AA1" w:rsidRDefault="00F43AA1" w:rsidP="00F43AA1">
      <w:pPr>
        <w:pStyle w:val="RUSKINBlank"/>
      </w:pPr>
    </w:p>
    <w:p w:rsidR="006075A3" w:rsidRDefault="006075A3" w:rsidP="006075A3">
      <w:pPr>
        <w:pStyle w:val="RUSKINParagraph"/>
      </w:pPr>
      <w:r w:rsidRPr="006075A3">
        <w:t>Sound Data:  Tested in accordance with ASTM E 90.</w:t>
      </w:r>
    </w:p>
    <w:p w:rsidR="00D37655" w:rsidRDefault="00D37655" w:rsidP="00D37655">
      <w:pPr>
        <w:pStyle w:val="RUSKINBlank"/>
      </w:pPr>
    </w:p>
    <w:tbl>
      <w:tblPr>
        <w:tblStyle w:val="TableGrid"/>
        <w:tblW w:w="0" w:type="auto"/>
        <w:tblInd w:w="1575" w:type="dxa"/>
        <w:tblLook w:val="0000" w:firstRow="0" w:lastRow="0" w:firstColumn="0" w:lastColumn="0" w:noHBand="0" w:noVBand="0"/>
      </w:tblPr>
      <w:tblGrid>
        <w:gridCol w:w="2205"/>
        <w:gridCol w:w="1593"/>
        <w:gridCol w:w="2430"/>
      </w:tblGrid>
      <w:tr w:rsidR="00906967" w:rsidTr="00390EC3">
        <w:trPr>
          <w:trHeight w:val="375"/>
        </w:trPr>
        <w:tc>
          <w:tcPr>
            <w:tcW w:w="2205" w:type="dxa"/>
          </w:tcPr>
          <w:p w:rsidR="00906967" w:rsidRPr="00390EC3" w:rsidRDefault="00906967" w:rsidP="00390EC3">
            <w:pPr>
              <w:pStyle w:val="RUSKINBlank"/>
              <w:jc w:val="center"/>
              <w:rPr>
                <w:b/>
              </w:rPr>
            </w:pPr>
            <w:r w:rsidRPr="00390EC3">
              <w:rPr>
                <w:b/>
              </w:rPr>
              <w:t>Octave Band/Frequency (Hz)</w:t>
            </w:r>
          </w:p>
          <w:p w:rsidR="00906967" w:rsidRDefault="00906967" w:rsidP="00906967">
            <w:pPr>
              <w:pStyle w:val="RUSKINBlank"/>
            </w:pPr>
          </w:p>
        </w:tc>
        <w:tc>
          <w:tcPr>
            <w:tcW w:w="1593" w:type="dxa"/>
          </w:tcPr>
          <w:p w:rsidR="00906967" w:rsidRPr="00390EC3" w:rsidRDefault="00906967" w:rsidP="00390EC3">
            <w:pPr>
              <w:widowControl/>
              <w:autoSpaceDE/>
              <w:autoSpaceDN/>
              <w:adjustRightInd/>
              <w:jc w:val="center"/>
              <w:rPr>
                <w:b/>
              </w:rPr>
            </w:pPr>
            <w:r w:rsidRPr="00390EC3">
              <w:rPr>
                <w:b/>
              </w:rPr>
              <w:t>Transmission</w:t>
            </w:r>
          </w:p>
          <w:p w:rsidR="00906967" w:rsidRPr="00390EC3" w:rsidRDefault="00906967" w:rsidP="00390EC3">
            <w:pPr>
              <w:widowControl/>
              <w:autoSpaceDE/>
              <w:autoSpaceDN/>
              <w:adjustRightInd/>
              <w:jc w:val="center"/>
              <w:rPr>
                <w:b/>
              </w:rPr>
            </w:pPr>
            <w:r w:rsidRPr="00390EC3">
              <w:rPr>
                <w:b/>
              </w:rPr>
              <w:t>Loss</w:t>
            </w:r>
          </w:p>
          <w:p w:rsidR="00906967" w:rsidRDefault="00906967" w:rsidP="00906967">
            <w:pPr>
              <w:pStyle w:val="RUSKINBlank"/>
            </w:pPr>
          </w:p>
        </w:tc>
        <w:tc>
          <w:tcPr>
            <w:tcW w:w="2430" w:type="dxa"/>
          </w:tcPr>
          <w:p w:rsidR="00906967" w:rsidRPr="00390EC3" w:rsidRDefault="00906967" w:rsidP="00390EC3">
            <w:pPr>
              <w:widowControl/>
              <w:autoSpaceDE/>
              <w:autoSpaceDN/>
              <w:adjustRightInd/>
              <w:jc w:val="center"/>
              <w:rPr>
                <w:b/>
              </w:rPr>
            </w:pPr>
            <w:r w:rsidRPr="00390EC3">
              <w:rPr>
                <w:b/>
              </w:rPr>
              <w:t>Free Field Noise</w:t>
            </w:r>
          </w:p>
          <w:p w:rsidR="00906967" w:rsidRPr="00390EC3" w:rsidRDefault="00906967" w:rsidP="00390EC3">
            <w:pPr>
              <w:widowControl/>
              <w:autoSpaceDE/>
              <w:autoSpaceDN/>
              <w:adjustRightInd/>
              <w:jc w:val="center"/>
              <w:rPr>
                <w:b/>
              </w:rPr>
            </w:pPr>
            <w:r w:rsidRPr="00390EC3">
              <w:rPr>
                <w:b/>
              </w:rPr>
              <w:t>Reduction (db)</w:t>
            </w:r>
          </w:p>
          <w:p w:rsidR="00906967" w:rsidRPr="00390EC3" w:rsidRDefault="00906967" w:rsidP="00390EC3">
            <w:pPr>
              <w:widowControl/>
              <w:autoSpaceDE/>
              <w:autoSpaceDN/>
              <w:adjustRightInd/>
              <w:jc w:val="center"/>
              <w:rPr>
                <w:b/>
              </w:rPr>
            </w:pPr>
            <w:r w:rsidRPr="00390EC3">
              <w:rPr>
                <w:b/>
              </w:rPr>
              <w:t>Ruskatherm Blanket</w:t>
            </w:r>
          </w:p>
          <w:p w:rsidR="00906967" w:rsidRDefault="00906967" w:rsidP="00906967">
            <w:pPr>
              <w:pStyle w:val="RUSKINBlank"/>
            </w:pPr>
          </w:p>
        </w:tc>
      </w:tr>
      <w:tr w:rsidR="00906967" w:rsidTr="00390EC3">
        <w:trPr>
          <w:trHeight w:val="105"/>
        </w:trPr>
        <w:tc>
          <w:tcPr>
            <w:tcW w:w="2205" w:type="dxa"/>
          </w:tcPr>
          <w:p w:rsidR="00906967" w:rsidRPr="00D37655" w:rsidRDefault="00906967" w:rsidP="00390EC3">
            <w:pPr>
              <w:pStyle w:val="RUSKINBlank"/>
              <w:jc w:val="center"/>
            </w:pPr>
            <w:r>
              <w:t>2/25</w:t>
            </w:r>
          </w:p>
        </w:tc>
        <w:tc>
          <w:tcPr>
            <w:tcW w:w="1593" w:type="dxa"/>
          </w:tcPr>
          <w:p w:rsidR="00906967" w:rsidRPr="00D37655" w:rsidRDefault="00AA34B3" w:rsidP="00390EC3">
            <w:pPr>
              <w:pStyle w:val="RUSKINBlank"/>
              <w:jc w:val="center"/>
            </w:pPr>
            <w:r>
              <w:t>7</w:t>
            </w:r>
          </w:p>
        </w:tc>
        <w:tc>
          <w:tcPr>
            <w:tcW w:w="2430" w:type="dxa"/>
          </w:tcPr>
          <w:p w:rsidR="00906967" w:rsidRPr="00D37655" w:rsidRDefault="00906967" w:rsidP="00AA34B3">
            <w:pPr>
              <w:pStyle w:val="RUSKINBlank"/>
              <w:jc w:val="center"/>
            </w:pPr>
            <w:r>
              <w:t>1</w:t>
            </w:r>
            <w:r w:rsidR="00AA34B3">
              <w:t>3</w:t>
            </w:r>
          </w:p>
        </w:tc>
      </w:tr>
      <w:tr w:rsidR="00906967" w:rsidTr="00390EC3">
        <w:trPr>
          <w:trHeight w:val="70"/>
        </w:trPr>
        <w:tc>
          <w:tcPr>
            <w:tcW w:w="2205" w:type="dxa"/>
          </w:tcPr>
          <w:p w:rsidR="00906967" w:rsidRDefault="00906967" w:rsidP="00390EC3">
            <w:pPr>
              <w:pStyle w:val="RUSKINBlank"/>
              <w:jc w:val="center"/>
            </w:pPr>
            <w:r>
              <w:t>3/250</w:t>
            </w:r>
          </w:p>
        </w:tc>
        <w:tc>
          <w:tcPr>
            <w:tcW w:w="1593" w:type="dxa"/>
          </w:tcPr>
          <w:p w:rsidR="00906967" w:rsidRDefault="00AA34B3" w:rsidP="00390EC3">
            <w:pPr>
              <w:pStyle w:val="RUSKINBlank"/>
              <w:jc w:val="center"/>
            </w:pPr>
            <w:r>
              <w:t>6</w:t>
            </w:r>
          </w:p>
        </w:tc>
        <w:tc>
          <w:tcPr>
            <w:tcW w:w="2430" w:type="dxa"/>
          </w:tcPr>
          <w:p w:rsidR="00906967" w:rsidRDefault="00906967" w:rsidP="00AA34B3">
            <w:pPr>
              <w:pStyle w:val="RUSKINBlank"/>
              <w:jc w:val="center"/>
            </w:pPr>
            <w:r>
              <w:t>1</w:t>
            </w:r>
            <w:r w:rsidR="00AA34B3">
              <w:t>2</w:t>
            </w:r>
          </w:p>
        </w:tc>
      </w:tr>
      <w:tr w:rsidR="00906967" w:rsidTr="00390EC3">
        <w:trPr>
          <w:trHeight w:val="180"/>
        </w:trPr>
        <w:tc>
          <w:tcPr>
            <w:tcW w:w="2205" w:type="dxa"/>
          </w:tcPr>
          <w:p w:rsidR="00906967" w:rsidRDefault="00906967" w:rsidP="00390EC3">
            <w:pPr>
              <w:pStyle w:val="RUSKINBlank"/>
              <w:jc w:val="center"/>
            </w:pPr>
            <w:r>
              <w:t>4/500</w:t>
            </w:r>
          </w:p>
        </w:tc>
        <w:tc>
          <w:tcPr>
            <w:tcW w:w="1593" w:type="dxa"/>
          </w:tcPr>
          <w:p w:rsidR="00906967" w:rsidRDefault="00AA34B3" w:rsidP="00390EC3">
            <w:pPr>
              <w:pStyle w:val="RUSKINBlank"/>
              <w:jc w:val="center"/>
            </w:pPr>
            <w:r>
              <w:t>14</w:t>
            </w:r>
          </w:p>
        </w:tc>
        <w:tc>
          <w:tcPr>
            <w:tcW w:w="2430" w:type="dxa"/>
          </w:tcPr>
          <w:p w:rsidR="00906967" w:rsidRDefault="00AA34B3" w:rsidP="00390EC3">
            <w:pPr>
              <w:pStyle w:val="RUSKINBlank"/>
              <w:jc w:val="center"/>
            </w:pPr>
            <w:r>
              <w:t>20</w:t>
            </w:r>
          </w:p>
        </w:tc>
      </w:tr>
      <w:tr w:rsidR="00906967" w:rsidTr="00390EC3">
        <w:trPr>
          <w:trHeight w:val="105"/>
        </w:trPr>
        <w:tc>
          <w:tcPr>
            <w:tcW w:w="2205" w:type="dxa"/>
          </w:tcPr>
          <w:p w:rsidR="00906967" w:rsidRDefault="00906967" w:rsidP="00390EC3">
            <w:pPr>
              <w:pStyle w:val="RUSKINBlank"/>
              <w:jc w:val="center"/>
            </w:pPr>
            <w:r>
              <w:t>5/1000</w:t>
            </w:r>
          </w:p>
        </w:tc>
        <w:tc>
          <w:tcPr>
            <w:tcW w:w="1593" w:type="dxa"/>
          </w:tcPr>
          <w:p w:rsidR="00906967" w:rsidRDefault="00AA34B3" w:rsidP="00390EC3">
            <w:pPr>
              <w:pStyle w:val="RUSKINBlank"/>
              <w:jc w:val="center"/>
            </w:pPr>
            <w:r>
              <w:t>16</w:t>
            </w:r>
          </w:p>
        </w:tc>
        <w:tc>
          <w:tcPr>
            <w:tcW w:w="2430" w:type="dxa"/>
          </w:tcPr>
          <w:p w:rsidR="00906967" w:rsidRDefault="00906967" w:rsidP="00AA34B3">
            <w:pPr>
              <w:pStyle w:val="RUSKINBlank"/>
              <w:jc w:val="center"/>
            </w:pPr>
            <w:r>
              <w:t>2</w:t>
            </w:r>
            <w:r w:rsidR="00AA34B3">
              <w:t>2</w:t>
            </w:r>
          </w:p>
        </w:tc>
      </w:tr>
      <w:tr w:rsidR="00906967" w:rsidTr="00390EC3">
        <w:trPr>
          <w:trHeight w:val="120"/>
        </w:trPr>
        <w:tc>
          <w:tcPr>
            <w:tcW w:w="2205" w:type="dxa"/>
          </w:tcPr>
          <w:p w:rsidR="00906967" w:rsidRDefault="00906967" w:rsidP="00390EC3">
            <w:pPr>
              <w:pStyle w:val="RUSKINBlank"/>
              <w:jc w:val="center"/>
            </w:pPr>
            <w:r>
              <w:t>6/2000</w:t>
            </w:r>
          </w:p>
        </w:tc>
        <w:tc>
          <w:tcPr>
            <w:tcW w:w="1593" w:type="dxa"/>
          </w:tcPr>
          <w:p w:rsidR="00906967" w:rsidRDefault="00AA34B3" w:rsidP="00390EC3">
            <w:pPr>
              <w:pStyle w:val="RUSKINBlank"/>
              <w:jc w:val="center"/>
            </w:pPr>
            <w:r>
              <w:t>13</w:t>
            </w:r>
          </w:p>
        </w:tc>
        <w:tc>
          <w:tcPr>
            <w:tcW w:w="2430" w:type="dxa"/>
          </w:tcPr>
          <w:p w:rsidR="00906967" w:rsidRDefault="00906967" w:rsidP="00390EC3">
            <w:pPr>
              <w:pStyle w:val="RUSKINBlank"/>
              <w:jc w:val="center"/>
            </w:pPr>
            <w:r>
              <w:t>19</w:t>
            </w:r>
          </w:p>
        </w:tc>
      </w:tr>
      <w:tr w:rsidR="00906967" w:rsidTr="00390EC3">
        <w:trPr>
          <w:trHeight w:val="95"/>
        </w:trPr>
        <w:tc>
          <w:tcPr>
            <w:tcW w:w="2205" w:type="dxa"/>
          </w:tcPr>
          <w:p w:rsidR="00906967" w:rsidRDefault="00906967" w:rsidP="00390EC3">
            <w:pPr>
              <w:pStyle w:val="RUSKINBlank"/>
              <w:jc w:val="center"/>
            </w:pPr>
            <w:r>
              <w:t>7/4000</w:t>
            </w:r>
          </w:p>
        </w:tc>
        <w:tc>
          <w:tcPr>
            <w:tcW w:w="1593" w:type="dxa"/>
          </w:tcPr>
          <w:p w:rsidR="00906967" w:rsidRDefault="00906967" w:rsidP="00390EC3">
            <w:pPr>
              <w:pStyle w:val="RUSKINBlank"/>
              <w:jc w:val="center"/>
            </w:pPr>
            <w:r>
              <w:t>11</w:t>
            </w:r>
          </w:p>
        </w:tc>
        <w:tc>
          <w:tcPr>
            <w:tcW w:w="2430" w:type="dxa"/>
          </w:tcPr>
          <w:p w:rsidR="00906967" w:rsidRDefault="00906967" w:rsidP="00390EC3">
            <w:pPr>
              <w:pStyle w:val="RUSKINBlank"/>
              <w:jc w:val="center"/>
            </w:pPr>
            <w:r>
              <w:t>17</w:t>
            </w:r>
          </w:p>
        </w:tc>
      </w:tr>
      <w:tr w:rsidR="00390EC3" w:rsidTr="00390EC3">
        <w:trPr>
          <w:trHeight w:val="120"/>
        </w:trPr>
        <w:tc>
          <w:tcPr>
            <w:tcW w:w="2205" w:type="dxa"/>
          </w:tcPr>
          <w:p w:rsidR="00390EC3" w:rsidRDefault="00390EC3" w:rsidP="00390EC3">
            <w:pPr>
              <w:pStyle w:val="RUSKINBlank"/>
              <w:jc w:val="center"/>
            </w:pPr>
            <w:r>
              <w:t>STC</w:t>
            </w:r>
          </w:p>
        </w:tc>
        <w:tc>
          <w:tcPr>
            <w:tcW w:w="4023" w:type="dxa"/>
            <w:gridSpan w:val="2"/>
          </w:tcPr>
          <w:p w:rsidR="00390EC3" w:rsidRDefault="00390EC3" w:rsidP="00AA34B3">
            <w:pPr>
              <w:pStyle w:val="RUSKINBlank"/>
              <w:jc w:val="center"/>
            </w:pPr>
            <w:r>
              <w:t>1</w:t>
            </w:r>
            <w:r w:rsidR="00AA34B3">
              <w:t>3</w:t>
            </w:r>
          </w:p>
        </w:tc>
      </w:tr>
      <w:tr w:rsidR="00390EC3" w:rsidTr="00390EC3">
        <w:trPr>
          <w:trHeight w:val="95"/>
        </w:trPr>
        <w:tc>
          <w:tcPr>
            <w:tcW w:w="2205" w:type="dxa"/>
          </w:tcPr>
          <w:p w:rsidR="00390EC3" w:rsidRDefault="00390EC3" w:rsidP="00390EC3">
            <w:pPr>
              <w:pStyle w:val="RUSKINBlank"/>
              <w:jc w:val="center"/>
            </w:pPr>
            <w:r>
              <w:t>OITC</w:t>
            </w:r>
          </w:p>
        </w:tc>
        <w:tc>
          <w:tcPr>
            <w:tcW w:w="4023" w:type="dxa"/>
            <w:gridSpan w:val="2"/>
            <w:tcBorders>
              <w:top w:val="nil"/>
            </w:tcBorders>
          </w:tcPr>
          <w:p w:rsidR="00390EC3" w:rsidRDefault="00390EC3" w:rsidP="00AA34B3">
            <w:pPr>
              <w:pStyle w:val="RUSKINBlank"/>
              <w:jc w:val="center"/>
            </w:pPr>
            <w:r>
              <w:t>1</w:t>
            </w:r>
            <w:r w:rsidR="00AA34B3">
              <w:t>1</w:t>
            </w:r>
          </w:p>
        </w:tc>
      </w:tr>
    </w:tbl>
    <w:p w:rsidR="001B25E9" w:rsidRDefault="001B25E9" w:rsidP="001B25E9">
      <w:pPr>
        <w:pStyle w:val="RUSKINBlank"/>
      </w:pPr>
      <w:r>
        <w:tab/>
      </w:r>
      <w:r>
        <w:tab/>
      </w:r>
      <w:r>
        <w:tab/>
      </w:r>
      <w:r>
        <w:tab/>
      </w:r>
      <w:r>
        <w:tab/>
      </w:r>
      <w:r w:rsidR="00C51302">
        <w:t>STC stands for Sound Transmission Class</w:t>
      </w:r>
    </w:p>
    <w:p w:rsidR="00C51302" w:rsidRDefault="00C51302" w:rsidP="001B25E9">
      <w:pPr>
        <w:pStyle w:val="RUSKINBlank"/>
      </w:pPr>
      <w:r>
        <w:tab/>
      </w:r>
      <w:r>
        <w:tab/>
      </w:r>
      <w:r>
        <w:tab/>
      </w:r>
      <w:r>
        <w:tab/>
      </w:r>
      <w:r>
        <w:tab/>
        <w:t>OITC stands for Outside Indoor Transmission Class</w:t>
      </w:r>
    </w:p>
    <w:p w:rsidR="00C51302" w:rsidRPr="001B25E9" w:rsidRDefault="00C51302" w:rsidP="001B25E9">
      <w:pPr>
        <w:pStyle w:val="RUSKINBlank"/>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AA34B3" w:rsidRPr="00ED51A9" w:rsidRDefault="00AA34B3" w:rsidP="00AA34B3">
      <w:pPr>
        <w:pStyle w:val="RUSKINParagraph"/>
        <w:numPr>
          <w:ilvl w:val="2"/>
          <w:numId w:val="5"/>
        </w:numPr>
        <w:tabs>
          <w:tab w:val="clear" w:pos="1152"/>
        </w:tabs>
      </w:pPr>
      <w:r w:rsidRPr="00ED51A9">
        <w:t>Anodized Finishes:</w:t>
      </w:r>
    </w:p>
    <w:p w:rsidR="00AA34B3" w:rsidRPr="00ED51A9" w:rsidRDefault="00AA34B3" w:rsidP="00AA34B3">
      <w:pPr>
        <w:pStyle w:val="RUSKINSubPara"/>
        <w:numPr>
          <w:ilvl w:val="3"/>
          <w:numId w:val="2"/>
        </w:numPr>
        <w:tabs>
          <w:tab w:val="clear" w:pos="1728"/>
        </w:tabs>
      </w:pPr>
      <w:r w:rsidRPr="00ED51A9">
        <w:t xml:space="preserve">Class </w:t>
      </w:r>
      <w:r>
        <w:t>II</w:t>
      </w:r>
      <w:r w:rsidRPr="00ED51A9">
        <w:t xml:space="preserve"> Clear Anodized.</w:t>
      </w:r>
    </w:p>
    <w:p w:rsidR="00AA34B3" w:rsidRPr="00ED51A9" w:rsidRDefault="00AA34B3" w:rsidP="00AA34B3">
      <w:pPr>
        <w:pStyle w:val="RUSKINSubSub1"/>
        <w:numPr>
          <w:ilvl w:val="4"/>
          <w:numId w:val="2"/>
        </w:numPr>
        <w:tabs>
          <w:tab w:val="clear" w:pos="2304"/>
        </w:tabs>
      </w:pPr>
      <w:r w:rsidRPr="00ED51A9">
        <w:t>Comply with Aluminum Association AA-C21A31.  Clear anodized finish 204-R1.</w:t>
      </w:r>
    </w:p>
    <w:p w:rsidR="00AA34B3" w:rsidRPr="00ED51A9" w:rsidRDefault="00AA34B3" w:rsidP="00AA34B3">
      <w:pPr>
        <w:pStyle w:val="RUSKINSubSub1"/>
        <w:numPr>
          <w:ilvl w:val="4"/>
          <w:numId w:val="2"/>
        </w:numPr>
        <w:tabs>
          <w:tab w:val="clear" w:pos="2304"/>
        </w:tabs>
      </w:pPr>
      <w:r w:rsidRPr="00ED51A9">
        <w:t>Apply finish following chemical etching and pretreatment.</w:t>
      </w:r>
    </w:p>
    <w:p w:rsidR="00AA34B3" w:rsidRPr="00ED51A9" w:rsidRDefault="00AA34B3" w:rsidP="00AA34B3">
      <w:pPr>
        <w:pStyle w:val="RUSKINSubSub1"/>
        <w:numPr>
          <w:ilvl w:val="4"/>
          <w:numId w:val="2"/>
        </w:numPr>
        <w:tabs>
          <w:tab w:val="clear" w:pos="2304"/>
        </w:tabs>
      </w:pPr>
      <w:r w:rsidRPr="00ED51A9">
        <w:t>Minimum Thickness:  0.4 mils (0.01 mm), 30 minute anodizing process.</w:t>
      </w:r>
    </w:p>
    <w:p w:rsidR="00AA34B3" w:rsidRPr="00ED51A9" w:rsidRDefault="00AA34B3" w:rsidP="00AA34B3">
      <w:pPr>
        <w:pStyle w:val="RUSKINSubPara"/>
        <w:numPr>
          <w:ilvl w:val="3"/>
          <w:numId w:val="2"/>
        </w:numPr>
        <w:tabs>
          <w:tab w:val="clear" w:pos="1728"/>
        </w:tabs>
      </w:pPr>
      <w:r w:rsidRPr="00ED51A9">
        <w:t xml:space="preserve">Class </w:t>
      </w:r>
      <w:r>
        <w:t>I</w:t>
      </w:r>
      <w:r w:rsidRPr="00ED51A9">
        <w:t xml:space="preserve"> Clear Anodized.</w:t>
      </w:r>
    </w:p>
    <w:p w:rsidR="00AA34B3" w:rsidRPr="00ED51A9" w:rsidRDefault="00AA34B3" w:rsidP="00AA34B3">
      <w:pPr>
        <w:pStyle w:val="RUSKINSubSub1"/>
        <w:numPr>
          <w:ilvl w:val="4"/>
          <w:numId w:val="2"/>
        </w:numPr>
        <w:tabs>
          <w:tab w:val="clear" w:pos="2304"/>
        </w:tabs>
      </w:pPr>
      <w:r w:rsidRPr="00ED51A9">
        <w:t>Comply with Aluminum Association AA-C21A41.  Clear anodized finish 215-R1.</w:t>
      </w:r>
    </w:p>
    <w:p w:rsidR="00AA34B3" w:rsidRPr="00ED51A9" w:rsidRDefault="00AA34B3" w:rsidP="00AA34B3">
      <w:pPr>
        <w:pStyle w:val="RUSKINSubSub1"/>
        <w:numPr>
          <w:ilvl w:val="4"/>
          <w:numId w:val="2"/>
        </w:numPr>
        <w:tabs>
          <w:tab w:val="clear" w:pos="2304"/>
        </w:tabs>
      </w:pPr>
      <w:r w:rsidRPr="00ED51A9">
        <w:t>Apply finish following chemical etching and pretreatment.</w:t>
      </w:r>
    </w:p>
    <w:p w:rsidR="00AA34B3" w:rsidRPr="00ED51A9" w:rsidRDefault="00AA34B3" w:rsidP="00AA34B3">
      <w:pPr>
        <w:pStyle w:val="RUSKINSubSub1"/>
        <w:numPr>
          <w:ilvl w:val="4"/>
          <w:numId w:val="2"/>
        </w:numPr>
        <w:tabs>
          <w:tab w:val="clear" w:pos="2304"/>
        </w:tabs>
      </w:pPr>
      <w:r w:rsidRPr="00ED51A9">
        <w:t>Minimum Thickness:  0.7 mils (0.018 mm), 60 minute anodizing process.</w:t>
      </w:r>
    </w:p>
    <w:p w:rsidR="00AA34B3" w:rsidRPr="00ED51A9" w:rsidRDefault="00AA34B3" w:rsidP="00AA34B3">
      <w:pPr>
        <w:pStyle w:val="RUSKINSubPara"/>
        <w:numPr>
          <w:ilvl w:val="3"/>
          <w:numId w:val="2"/>
        </w:numPr>
        <w:tabs>
          <w:tab w:val="clear" w:pos="1728"/>
        </w:tabs>
      </w:pPr>
      <w:r w:rsidRPr="00ED51A9">
        <w:t xml:space="preserve">Class </w:t>
      </w:r>
      <w:r>
        <w:t>I</w:t>
      </w:r>
      <w:r w:rsidRPr="00ED51A9">
        <w:t xml:space="preserve"> Color Anodized.</w:t>
      </w:r>
    </w:p>
    <w:p w:rsidR="00AA34B3" w:rsidRPr="00ED51A9" w:rsidRDefault="00AA34B3" w:rsidP="00AA34B3">
      <w:pPr>
        <w:pStyle w:val="RUSKINSubSub1"/>
        <w:numPr>
          <w:ilvl w:val="4"/>
          <w:numId w:val="2"/>
        </w:numPr>
        <w:tabs>
          <w:tab w:val="clear" w:pos="2304"/>
        </w:tabs>
      </w:pPr>
      <w:r w:rsidRPr="00ED51A9">
        <w:t xml:space="preserve">Comply with Aluminum Association AA-C21A44.  </w:t>
      </w:r>
    </w:p>
    <w:p w:rsidR="00AA34B3" w:rsidRPr="00ED51A9" w:rsidRDefault="00AA34B3" w:rsidP="00AA34B3">
      <w:pPr>
        <w:pStyle w:val="RUSKINSubSub1"/>
        <w:numPr>
          <w:ilvl w:val="4"/>
          <w:numId w:val="2"/>
        </w:numPr>
        <w:tabs>
          <w:tab w:val="clear" w:pos="2304"/>
        </w:tabs>
      </w:pPr>
      <w:r w:rsidRPr="00ED51A9">
        <w:t>Apply finish following chemical etching and pretreatment.</w:t>
      </w:r>
    </w:p>
    <w:p w:rsidR="00AA34B3" w:rsidRPr="00ED51A9" w:rsidRDefault="00AA34B3" w:rsidP="00AA34B3">
      <w:pPr>
        <w:pStyle w:val="RUSKINSubSub1"/>
        <w:numPr>
          <w:ilvl w:val="4"/>
          <w:numId w:val="2"/>
        </w:numPr>
        <w:tabs>
          <w:tab w:val="clear" w:pos="2304"/>
        </w:tabs>
      </w:pPr>
      <w:r w:rsidRPr="00ED51A9">
        <w:t>Minimum Thickness:  0.7 mils (0.018 mm), 60 minute anodizing process.</w:t>
      </w:r>
    </w:p>
    <w:p w:rsidR="00AA34B3" w:rsidRPr="00ED51A9" w:rsidRDefault="00AA34B3" w:rsidP="00AA34B3">
      <w:pPr>
        <w:pStyle w:val="RUSKINSubSub1"/>
        <w:numPr>
          <w:ilvl w:val="4"/>
          <w:numId w:val="2"/>
        </w:numPr>
        <w:tabs>
          <w:tab w:val="clear" w:pos="2304"/>
        </w:tabs>
      </w:pPr>
      <w:r>
        <w:t>Class I</w:t>
      </w:r>
      <w:r w:rsidRPr="00ED51A9">
        <w:t xml:space="preserve"> Color Anodized:  Medium Bronze.</w:t>
      </w:r>
    </w:p>
    <w:p w:rsidR="00AA34B3" w:rsidRPr="00ED51A9" w:rsidRDefault="00AA34B3" w:rsidP="00AA34B3">
      <w:pPr>
        <w:pStyle w:val="RUSKINSubSub1"/>
        <w:numPr>
          <w:ilvl w:val="4"/>
          <w:numId w:val="2"/>
        </w:numPr>
        <w:tabs>
          <w:tab w:val="clear" w:pos="2304"/>
        </w:tabs>
      </w:pPr>
      <w:r>
        <w:t>Class I</w:t>
      </w:r>
      <w:r w:rsidRPr="00ED51A9">
        <w:t xml:space="preserve"> Color Anodized:  Dark Bronze.</w:t>
      </w:r>
    </w:p>
    <w:p w:rsidR="00AA34B3" w:rsidRPr="00ED51A9" w:rsidRDefault="00AA34B3" w:rsidP="00AA34B3">
      <w:pPr>
        <w:pStyle w:val="RUSKINSubSub1"/>
        <w:numPr>
          <w:ilvl w:val="4"/>
          <w:numId w:val="2"/>
        </w:numPr>
        <w:tabs>
          <w:tab w:val="clear" w:pos="2304"/>
        </w:tabs>
      </w:pPr>
      <w:r>
        <w:t>Class I</w:t>
      </w:r>
      <w:r w:rsidRPr="00ED51A9">
        <w:t xml:space="preserve"> 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F86" w:rsidRDefault="00C20F86">
      <w:pPr>
        <w:spacing w:line="20" w:lineRule="exact"/>
      </w:pPr>
    </w:p>
    <w:p w:rsidR="00C20F86" w:rsidRDefault="00C20F86"/>
  </w:endnote>
  <w:endnote w:type="continuationSeparator" w:id="0">
    <w:p w:rsidR="00C20F86" w:rsidRDefault="00C20F86">
      <w:r>
        <w:t xml:space="preserve"> </w:t>
      </w:r>
    </w:p>
    <w:p w:rsidR="00C20F86" w:rsidRDefault="00C20F86"/>
  </w:endnote>
  <w:endnote w:type="continuationNotice" w:id="1">
    <w:p w:rsidR="00C20F86" w:rsidRDefault="00C20F86">
      <w:r>
        <w:t xml:space="preserve"> </w:t>
      </w:r>
    </w:p>
    <w:p w:rsidR="00C20F86" w:rsidRDefault="00C20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171845">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F86" w:rsidRDefault="00C20F86">
      <w:r>
        <w:separator/>
      </w:r>
    </w:p>
    <w:p w:rsidR="00C20F86" w:rsidRDefault="00C20F86"/>
  </w:footnote>
  <w:footnote w:type="continuationSeparator" w:id="0">
    <w:p w:rsidR="00C20F86" w:rsidRDefault="00C20F86">
      <w:r>
        <w:continuationSeparator/>
      </w:r>
    </w:p>
    <w:p w:rsidR="00C20F86" w:rsidRDefault="00C20F8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1B783BD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20B91"/>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71845"/>
    <w:rsid w:val="00185FAD"/>
    <w:rsid w:val="00192E11"/>
    <w:rsid w:val="00195CDB"/>
    <w:rsid w:val="0019766B"/>
    <w:rsid w:val="001A606C"/>
    <w:rsid w:val="001A7982"/>
    <w:rsid w:val="001B25E9"/>
    <w:rsid w:val="001B3F38"/>
    <w:rsid w:val="001C66D8"/>
    <w:rsid w:val="001D30F7"/>
    <w:rsid w:val="001E61CF"/>
    <w:rsid w:val="001F1C2E"/>
    <w:rsid w:val="00202B6D"/>
    <w:rsid w:val="00203D4F"/>
    <w:rsid w:val="00210CC1"/>
    <w:rsid w:val="002402BC"/>
    <w:rsid w:val="0024063A"/>
    <w:rsid w:val="002434E7"/>
    <w:rsid w:val="002450DA"/>
    <w:rsid w:val="002524D9"/>
    <w:rsid w:val="00270D03"/>
    <w:rsid w:val="0028234C"/>
    <w:rsid w:val="002941F2"/>
    <w:rsid w:val="002A015A"/>
    <w:rsid w:val="002A1B25"/>
    <w:rsid w:val="002A3526"/>
    <w:rsid w:val="002B01DB"/>
    <w:rsid w:val="002C18F7"/>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0EC3"/>
    <w:rsid w:val="003939C0"/>
    <w:rsid w:val="003A34FC"/>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2D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59CA"/>
    <w:rsid w:val="00603F5B"/>
    <w:rsid w:val="006075A3"/>
    <w:rsid w:val="0061368A"/>
    <w:rsid w:val="00621305"/>
    <w:rsid w:val="00624785"/>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702023"/>
    <w:rsid w:val="00712E3C"/>
    <w:rsid w:val="007276D0"/>
    <w:rsid w:val="0074137E"/>
    <w:rsid w:val="007508A3"/>
    <w:rsid w:val="007522F1"/>
    <w:rsid w:val="007534B5"/>
    <w:rsid w:val="00777EBC"/>
    <w:rsid w:val="00780AA6"/>
    <w:rsid w:val="00783EF5"/>
    <w:rsid w:val="0079210B"/>
    <w:rsid w:val="007959CC"/>
    <w:rsid w:val="007A60A9"/>
    <w:rsid w:val="007B2435"/>
    <w:rsid w:val="007C7292"/>
    <w:rsid w:val="007D2C94"/>
    <w:rsid w:val="007D384C"/>
    <w:rsid w:val="007D6F7C"/>
    <w:rsid w:val="007E781E"/>
    <w:rsid w:val="007F1242"/>
    <w:rsid w:val="0080543B"/>
    <w:rsid w:val="0080615F"/>
    <w:rsid w:val="00810A20"/>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D3F2D"/>
    <w:rsid w:val="008E273B"/>
    <w:rsid w:val="008F3EFE"/>
    <w:rsid w:val="008F43E1"/>
    <w:rsid w:val="008F60A0"/>
    <w:rsid w:val="00906967"/>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30E1"/>
    <w:rsid w:val="00A72F67"/>
    <w:rsid w:val="00A81A32"/>
    <w:rsid w:val="00A85360"/>
    <w:rsid w:val="00A86338"/>
    <w:rsid w:val="00A90F29"/>
    <w:rsid w:val="00A95B3F"/>
    <w:rsid w:val="00A9724D"/>
    <w:rsid w:val="00AA3460"/>
    <w:rsid w:val="00AA34B3"/>
    <w:rsid w:val="00AA4ACB"/>
    <w:rsid w:val="00AC73A1"/>
    <w:rsid w:val="00AF351D"/>
    <w:rsid w:val="00AF4B51"/>
    <w:rsid w:val="00B03DD6"/>
    <w:rsid w:val="00B1143E"/>
    <w:rsid w:val="00B14BFC"/>
    <w:rsid w:val="00B342BF"/>
    <w:rsid w:val="00B37D04"/>
    <w:rsid w:val="00B434FD"/>
    <w:rsid w:val="00B43CFF"/>
    <w:rsid w:val="00B45E09"/>
    <w:rsid w:val="00B46B5B"/>
    <w:rsid w:val="00B545CA"/>
    <w:rsid w:val="00B54883"/>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20F86"/>
    <w:rsid w:val="00C30825"/>
    <w:rsid w:val="00C42E58"/>
    <w:rsid w:val="00C457A4"/>
    <w:rsid w:val="00C5071D"/>
    <w:rsid w:val="00C51302"/>
    <w:rsid w:val="00C51372"/>
    <w:rsid w:val="00C5189D"/>
    <w:rsid w:val="00C51F60"/>
    <w:rsid w:val="00C60181"/>
    <w:rsid w:val="00C60380"/>
    <w:rsid w:val="00C66F2A"/>
    <w:rsid w:val="00C7445C"/>
    <w:rsid w:val="00C85988"/>
    <w:rsid w:val="00C86628"/>
    <w:rsid w:val="00C92EC6"/>
    <w:rsid w:val="00CA2479"/>
    <w:rsid w:val="00CB6BB2"/>
    <w:rsid w:val="00CD257A"/>
    <w:rsid w:val="00CD6AF0"/>
    <w:rsid w:val="00CD75E2"/>
    <w:rsid w:val="00CE28FC"/>
    <w:rsid w:val="00CE4D3A"/>
    <w:rsid w:val="00CF141B"/>
    <w:rsid w:val="00CF176D"/>
    <w:rsid w:val="00CF7A7D"/>
    <w:rsid w:val="00D0463D"/>
    <w:rsid w:val="00D10AF4"/>
    <w:rsid w:val="00D1431B"/>
    <w:rsid w:val="00D17407"/>
    <w:rsid w:val="00D209B6"/>
    <w:rsid w:val="00D31865"/>
    <w:rsid w:val="00D32DF2"/>
    <w:rsid w:val="00D34F1B"/>
    <w:rsid w:val="00D37655"/>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E02E83"/>
    <w:rsid w:val="00E060CB"/>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1A39"/>
    <w:rsid w:val="00FC375D"/>
    <w:rsid w:val="00FC4494"/>
    <w:rsid w:val="00FD0305"/>
    <w:rsid w:val="00FD6D8A"/>
    <w:rsid w:val="00FD79B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47C20B9-E925-4C3A-9E6B-0F9F8F3E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906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5</TotalTime>
  <Pages>4</Pages>
  <Words>3583</Words>
  <Characters>20426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23962</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6</cp:revision>
  <cp:lastPrinted>2009-11-25T14:21:00Z</cp:lastPrinted>
  <dcterms:created xsi:type="dcterms:W3CDTF">2015-04-30T18:09:00Z</dcterms:created>
  <dcterms:modified xsi:type="dcterms:W3CDTF">2017-02-15T15:14:00Z</dcterms:modified>
</cp:coreProperties>
</file>