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193D9B" w:rsidP="00FC4494">
      <w:pPr>
        <w:pStyle w:val="RUSKINTitleOfSection"/>
      </w:pPr>
      <w:r>
        <w:t xml:space="preserve">COMBINATION </w:t>
      </w:r>
      <w:r w:rsidR="003F5F1B">
        <w:t>STATIONARY</w:t>
      </w:r>
      <w:r w:rsidR="003F5F1B" w:rsidRPr="0088392A">
        <w:t xml:space="preserve"> </w:t>
      </w:r>
      <w:r w:rsidR="003F5F1B">
        <w:t xml:space="preserve">BLADE </w:t>
      </w:r>
      <w:r w:rsidR="003F5F1B" w:rsidRPr="0088392A">
        <w:t>WALL LOUVERS</w:t>
      </w:r>
      <w:r>
        <w:t xml:space="preserve"> WITH BACKDRAFT DAMPER FOR  INTAKE APPLICATIONS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w:t>
      </w:r>
      <w:r w:rsidR="00193D9B">
        <w:t>LBD375</w:t>
      </w:r>
      <w:r w:rsidR="00122C1C">
        <w:t>I</w:t>
      </w:r>
      <w:r w:rsidR="000B2BD5">
        <w:t xml:space="preserve"> Automatic Intake Dual Combination L</w:t>
      </w:r>
      <w:r w:rsidRPr="00BA4418">
        <w:t>ouver</w:t>
      </w:r>
      <w:r w:rsidR="000B2BD5">
        <w:t xml:space="preserve"> Damper</w:t>
      </w:r>
      <w:r w:rsidRPr="00BA4418">
        <w:t>.  Consult Ruskin Company representative for assistance in editing this section for specific applications.</w:t>
      </w:r>
    </w:p>
    <w:p w:rsidR="003F5F1B" w:rsidRPr="00E36C13" w:rsidRDefault="000B2BD5" w:rsidP="00F07F59">
      <w:pPr>
        <w:pStyle w:val="RUSKINParagraph"/>
      </w:pPr>
      <w:r>
        <w:t>Extruded aluminum dual combination louve</w:t>
      </w:r>
      <w:r w:rsidR="00122C1C">
        <w:t>r damper with stationary drainable style</w:t>
      </w:r>
      <w:r>
        <w:t xml:space="preserve"> front</w:t>
      </w:r>
      <w:r w:rsidR="00F07F59" w:rsidRPr="00F07F59">
        <w:t xml:space="preserve"> blades</w:t>
      </w:r>
      <w:r>
        <w:t xml:space="preserve"> and automatic intake bac</w:t>
      </w:r>
      <w:r w:rsidR="00122C1C">
        <w:t>kdraft damper blades in single 9</w:t>
      </w:r>
      <w:r>
        <w:t xml:space="preserve">” frame. </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lastRenderedPageBreak/>
        <w:t>ASTM B209 - Standard Specification for Aluminum and Aluminum-Alloy Sheet and Plate.</w:t>
      </w:r>
    </w:p>
    <w:p w:rsidR="009B4EB3" w:rsidRPr="0088392A" w:rsidRDefault="009B4EB3" w:rsidP="009B4EB3">
      <w:pPr>
        <w:pStyle w:val="RUSKINParagraph"/>
      </w:pPr>
      <w:r w:rsidRPr="0088392A">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U</w:t>
      </w:r>
      <w:r w:rsidR="00333D71">
        <w:t xml:space="preserve">.S. </w:t>
      </w:r>
      <w:r w:rsidR="003F5F1B" w:rsidRPr="0088392A">
        <w:t>Green Building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0B2BD5" w:rsidP="00BA4418">
      <w:pPr>
        <w:pStyle w:val="RUSKINSubPara"/>
      </w:pPr>
      <w:r>
        <w:t>Louver</w:t>
      </w:r>
      <w:r w:rsidR="00131451" w:rsidRPr="005B7E4F">
        <w:t xml:space="preserve"> Ratings based on tests and procedures performed in accordance with AMCA 511 and comply with AMCA Certified Ratings Pr</w:t>
      </w:r>
      <w:r w:rsidR="00145AC7">
        <w:t xml:space="preserve">ogram. </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985950">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122C1C" w:rsidRPr="00BA4418" w:rsidRDefault="00122C1C" w:rsidP="00122C1C">
      <w:pPr>
        <w:pStyle w:val="RUSKINNote"/>
      </w:pPr>
      <w:r w:rsidRPr="00BA4418">
        <w:t xml:space="preserve">** NOTE TO SPECIFIER **  </w:t>
      </w:r>
      <w:r>
        <w:t>Backdraft damper blades are made from formed .025 (.64) aluminum with blade seal rolled in to blade during manufacturing process and cannot be anodized in clear or color anodize.  Front stationary louver can be anodized in clear or color anodize.</w:t>
      </w:r>
    </w:p>
    <w:p w:rsidR="004504A4" w:rsidRPr="005E7666" w:rsidRDefault="004504A4" w:rsidP="004504A4">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4504A4" w:rsidRPr="005E7666" w:rsidRDefault="004504A4" w:rsidP="004504A4">
      <w:pPr>
        <w:pStyle w:val="RUSKINSubPara"/>
      </w:pPr>
      <w:r w:rsidRPr="005E7666">
        <w:t>Seller warrants the Finish under normal atmospheric conditions.</w:t>
      </w:r>
    </w:p>
    <w:p w:rsidR="004504A4" w:rsidRPr="005E7666" w:rsidRDefault="004504A4" w:rsidP="004504A4">
      <w:pPr>
        <w:pStyle w:val="RUSKINSubSub1"/>
      </w:pPr>
      <w:r w:rsidRPr="005E7666">
        <w:t>Will not crack, craze, flake or blister</w:t>
      </w:r>
    </w:p>
    <w:p w:rsidR="004504A4" w:rsidRPr="005E7666" w:rsidRDefault="004504A4" w:rsidP="004504A4">
      <w:pPr>
        <w:pStyle w:val="RUSKINSubSub1"/>
      </w:pPr>
      <w:r w:rsidRPr="005E7666">
        <w:t>Will not change or fade more than (5) Delta-E Hunter units as determined by ASTM method D-2244</w:t>
      </w:r>
    </w:p>
    <w:p w:rsidR="004504A4" w:rsidRPr="005E7666" w:rsidRDefault="004504A4" w:rsidP="004504A4">
      <w:pPr>
        <w:pStyle w:val="RUSKINSubSub1"/>
      </w:pPr>
      <w:r w:rsidRPr="005E7666">
        <w:t>Will not chalk in excess of ASTM D-4214-07 number (8) rating, determined by the procedure outlined in ASTMD-4214-07 specification test.</w:t>
      </w:r>
    </w:p>
    <w:p w:rsidR="004504A4" w:rsidRPr="005E7666" w:rsidRDefault="004504A4" w:rsidP="004504A4">
      <w:pPr>
        <w:pStyle w:val="RUSKINSubPara"/>
      </w:pPr>
      <w:r w:rsidRPr="005E7666">
        <w:t>Any forming or welding must be done prior to finishing.  Post forming or welding will void the warranty.</w:t>
      </w:r>
    </w:p>
    <w:p w:rsidR="004504A4" w:rsidRPr="005E7666" w:rsidRDefault="004504A4" w:rsidP="004504A4">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706CE8" w:rsidRPr="004833D3" w:rsidRDefault="00706CE8" w:rsidP="00706CE8">
      <w:pPr>
        <w:pStyle w:val="RUSKINParagraph"/>
        <w:numPr>
          <w:ilvl w:val="0"/>
          <w:numId w:val="0"/>
        </w:numPr>
        <w:ind w:left="1152" w:hanging="576"/>
      </w:pP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3900 Dr. Greaves Road, Kansas City, Missouri 64030.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7E6126" w:rsidRPr="005A4E5B" w:rsidRDefault="007E6126" w:rsidP="00C0731C">
      <w:pPr>
        <w:pStyle w:val="RUSKINNote"/>
      </w:pPr>
      <w:r w:rsidRPr="005A4E5B">
        <w:t xml:space="preserve">** NOTE TO SPECIFIER **  </w:t>
      </w:r>
      <w:r>
        <w:t xml:space="preserve">XH has heavier frame and blade material. </w:t>
      </w:r>
      <w:r w:rsidRPr="005A4E5B">
        <w:t xml:space="preserve">Delete </w:t>
      </w:r>
      <w:r>
        <w:t>model</w:t>
      </w:r>
      <w:r w:rsidRPr="005A4E5B">
        <w:t xml:space="preserve"> not required.</w:t>
      </w:r>
    </w:p>
    <w:p w:rsidR="003F5F1B" w:rsidRDefault="007E6126" w:rsidP="00B86493">
      <w:pPr>
        <w:pStyle w:val="RUSKINParagraph"/>
      </w:pPr>
      <w:r w:rsidRPr="00DB73E9">
        <w:t xml:space="preserve">Model: </w:t>
      </w:r>
      <w:r w:rsidR="00193D9B">
        <w:t>ELBD375</w:t>
      </w:r>
      <w:r w:rsidR="00122C1C">
        <w:t>I</w:t>
      </w:r>
      <w:r w:rsidRPr="00DB73E9">
        <w:t xml:space="preserve"> as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46745A">
        <w:t>Combination</w:t>
      </w:r>
      <w:r w:rsidR="00796459">
        <w:t xml:space="preserve"> </w:t>
      </w:r>
      <w:r w:rsidR="00644BD0">
        <w:t xml:space="preserve">intake </w:t>
      </w:r>
      <w:r w:rsidR="00796459">
        <w:t>louver</w:t>
      </w:r>
      <w:r w:rsidR="0046745A">
        <w:t xml:space="preserve"> backdraft damper</w:t>
      </w:r>
      <w:r w:rsidR="00796459">
        <w:t xml:space="preserve"> type with all welded construction</w:t>
      </w:r>
      <w:r w:rsidR="0046745A">
        <w:t xml:space="preserve"> of stationary blades and frame</w:t>
      </w:r>
      <w:r w:rsidR="00B66F40">
        <w:t xml:space="preserve">. </w:t>
      </w:r>
    </w:p>
    <w:p w:rsidR="003F5F1B" w:rsidRPr="00DB73E9" w:rsidRDefault="003F5F1B" w:rsidP="00BA4418">
      <w:pPr>
        <w:pStyle w:val="RUSKINSubPara"/>
      </w:pPr>
      <w:r w:rsidRPr="00DB73E9">
        <w:t>Frame:</w:t>
      </w:r>
    </w:p>
    <w:p w:rsidR="003F5F1B" w:rsidRPr="00DB73E9" w:rsidRDefault="003F5F1B" w:rsidP="00F371BD">
      <w:pPr>
        <w:pStyle w:val="RUSKINSubSub1"/>
      </w:pPr>
      <w:r w:rsidRPr="00DB73E9">
        <w:t xml:space="preserve">Frame Depth: </w:t>
      </w:r>
      <w:r w:rsidR="00122C1C">
        <w:t>9” inches (224</w:t>
      </w:r>
      <w:r w:rsidR="00F371BD" w:rsidRPr="00F371BD">
        <w:t xml:space="preserve"> mm).</w:t>
      </w:r>
    </w:p>
    <w:p w:rsidR="003F5F1B" w:rsidRPr="00DB73E9" w:rsidRDefault="000C51C4" w:rsidP="00796459">
      <w:pPr>
        <w:pStyle w:val="RUSKINSubSub1"/>
      </w:pPr>
      <w:r w:rsidRPr="00DB73E9">
        <w:t xml:space="preserve">Wall Thickness: </w:t>
      </w:r>
      <w:r w:rsidR="0046745A">
        <w:t>.081 inch (2.1</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644BD0" w:rsidP="00BA4418">
      <w:pPr>
        <w:pStyle w:val="RUSKINSubPara"/>
      </w:pPr>
      <w:r>
        <w:t xml:space="preserve">Louver </w:t>
      </w:r>
      <w:r w:rsidR="003F5F1B" w:rsidRPr="00DB73E9">
        <w:t>Blades:</w:t>
      </w:r>
    </w:p>
    <w:p w:rsidR="003F5F1B" w:rsidRPr="00DB73E9" w:rsidRDefault="003F5F1B" w:rsidP="00B66F40">
      <w:pPr>
        <w:pStyle w:val="RUSKINSubSub1"/>
      </w:pPr>
      <w:r w:rsidRPr="00DB73E9">
        <w:t>Style:</w:t>
      </w:r>
      <w:r w:rsidR="00122C1C">
        <w:t xml:space="preserve"> </w:t>
      </w:r>
      <w:r w:rsidR="006D2521">
        <w:t>d</w:t>
      </w:r>
      <w:r w:rsidR="00B66F40" w:rsidRPr="00B66F40">
        <w:t>rainable.</w:t>
      </w:r>
      <w:r w:rsidR="00122C1C">
        <w:t xml:space="preserve"> 37.5</w:t>
      </w:r>
      <w:r w:rsidR="00EA4788">
        <w:t xml:space="preserve"> degrees at 4 inches (102</w:t>
      </w:r>
      <w:r w:rsidR="00B66F40" w:rsidRPr="00B66F40">
        <w:t xml:space="preserve"> mm</w:t>
      </w:r>
      <w:r w:rsidR="005A2552">
        <w:t>)</w:t>
      </w:r>
    </w:p>
    <w:p w:rsidR="000C51C4" w:rsidRPr="00DB73E9" w:rsidRDefault="006872EE" w:rsidP="003D467D">
      <w:pPr>
        <w:pStyle w:val="RUSKINSubSub1"/>
      </w:pPr>
      <w:r w:rsidRPr="00DB73E9">
        <w:t xml:space="preserve">Wall Thickness: </w:t>
      </w:r>
      <w:r w:rsidR="00644BD0">
        <w:t>.081 inch (2.1</w:t>
      </w:r>
      <w:r w:rsidR="00B66F40" w:rsidRPr="00B66F40">
        <w:t xml:space="preserve"> mm), nominal</w:t>
      </w:r>
      <w:r w:rsidRPr="00DB73E9">
        <w:t>.</w:t>
      </w:r>
    </w:p>
    <w:p w:rsidR="00644BD0" w:rsidRDefault="00B66F40" w:rsidP="00B66F40">
      <w:pPr>
        <w:pStyle w:val="RUSKINSubSub1"/>
      </w:pPr>
      <w:r w:rsidRPr="00DB73E9">
        <w:t xml:space="preserve">Material: </w:t>
      </w:r>
      <w:r w:rsidRPr="00B66F40">
        <w:t>Extruded aluminum, Alloy 6063-T</w:t>
      </w:r>
      <w:r>
        <w:t>6</w:t>
      </w:r>
      <w:r w:rsidRPr="00B66F40">
        <w:t>.</w:t>
      </w:r>
    </w:p>
    <w:p w:rsidR="00644BD0" w:rsidRDefault="00644BD0" w:rsidP="00644BD0">
      <w:pPr>
        <w:pStyle w:val="RUSKINSubPara"/>
      </w:pPr>
      <w:r>
        <w:t>Backdraft Damper Blades:</w:t>
      </w:r>
    </w:p>
    <w:p w:rsidR="00B66F40" w:rsidRDefault="00B66F40" w:rsidP="00644BD0">
      <w:pPr>
        <w:pStyle w:val="RUSKINSubSub1"/>
      </w:pPr>
      <w:r w:rsidRPr="00DB73E9">
        <w:t xml:space="preserve"> </w:t>
      </w:r>
      <w:r w:rsidR="00644BD0">
        <w:t>Style: Gravity</w:t>
      </w:r>
    </w:p>
    <w:p w:rsidR="00644BD0" w:rsidRPr="00DB73E9" w:rsidRDefault="00EA4788" w:rsidP="00644BD0">
      <w:pPr>
        <w:pStyle w:val="RUSKINSubSub1"/>
      </w:pPr>
      <w:r>
        <w:t>Material: .025 (.64) formed</w:t>
      </w:r>
      <w:r w:rsidR="00644BD0">
        <w:t xml:space="preserve"> aluminum 6063 T6</w:t>
      </w:r>
      <w:r>
        <w:t xml:space="preserve"> with blade edge seals.</w:t>
      </w:r>
    </w:p>
    <w:p w:rsidR="003F5F1B" w:rsidRPr="000C51C4" w:rsidRDefault="003F5F1B" w:rsidP="00BA4418">
      <w:pPr>
        <w:pStyle w:val="RUSKINSubPara"/>
      </w:pPr>
      <w:r w:rsidRPr="000C51C4">
        <w:t xml:space="preserve">Minimum </w:t>
      </w:r>
      <w:r w:rsidR="00A9724D" w:rsidRPr="000C51C4">
        <w:t>Assembly Size</w:t>
      </w:r>
      <w:r w:rsidRPr="000C51C4">
        <w:t xml:space="preserve">: 12 inches </w:t>
      </w:r>
      <w:r w:rsidR="00777EBC" w:rsidRPr="000C51C4">
        <w:t xml:space="preserve">wide by 12 inches high </w:t>
      </w:r>
      <w:r w:rsidRPr="000C51C4">
        <w:t>(305 mm</w:t>
      </w:r>
      <w:r w:rsidR="00777EBC" w:rsidRPr="000C51C4">
        <w:t xml:space="preserve"> x </w:t>
      </w:r>
      <w:r w:rsidRPr="000C51C4">
        <w:t xml:space="preserve">305 mm). </w:t>
      </w:r>
    </w:p>
    <w:p w:rsidR="007E6126" w:rsidRPr="008520E1" w:rsidRDefault="007E6126" w:rsidP="007E6126">
      <w:pPr>
        <w:pStyle w:val="RUSKINSubPara"/>
      </w:pPr>
      <w:r w:rsidRPr="008520E1">
        <w:t xml:space="preserve">Maximum </w:t>
      </w:r>
      <w:r>
        <w:t xml:space="preserve">Factory </w:t>
      </w:r>
      <w:r w:rsidRPr="008520E1">
        <w:t xml:space="preserve">Assembly Size: </w:t>
      </w:r>
      <w:r>
        <w:t>Sing</w:t>
      </w:r>
      <w:r w:rsidR="00EA4788">
        <w:t>le sections shall not exceed 60”w x 96”h (1524</w:t>
      </w:r>
      <w:r w:rsidR="00201F4E">
        <w:t xml:space="preserve"> x 2438).  Larger sizes will be field assembled from smaller sizes.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201F4E">
        <w:t>40</w:t>
      </w:r>
      <w:r w:rsidRPr="00DB73E9">
        <w:t xml:space="preserve"> percent, nominal.</w:t>
      </w:r>
    </w:p>
    <w:p w:rsidR="000C51C4" w:rsidRDefault="00AC2C43" w:rsidP="000C51C4">
      <w:pPr>
        <w:pStyle w:val="RUSKINSubPara"/>
      </w:pPr>
      <w:r>
        <w:t>Free Area Size: 6.9</w:t>
      </w:r>
      <w:r w:rsidR="000C51C4" w:rsidRPr="000C51C4">
        <w:t xml:space="preserve"> square feet (0.</w:t>
      </w:r>
      <w:r>
        <w:t>64</w:t>
      </w:r>
      <w:r w:rsidR="000C51C4" w:rsidRPr="000C51C4">
        <w:t xml:space="preserve"> m2).</w:t>
      </w:r>
    </w:p>
    <w:p w:rsidR="00AC2C43" w:rsidRDefault="00EA4788" w:rsidP="000C51C4">
      <w:pPr>
        <w:pStyle w:val="RUSKINSubPara"/>
      </w:pPr>
      <w:r>
        <w:t>Maximum Recommended free area intake</w:t>
      </w:r>
      <w:r w:rsidR="00193D9B">
        <w:t xml:space="preserve"> velocity through louver:550 fpm</w:t>
      </w:r>
      <w:r>
        <w:t xml:space="preserve"> (168 m/min).</w:t>
      </w:r>
    </w:p>
    <w:p w:rsidR="00AC2C43" w:rsidRDefault="00AC2C43" w:rsidP="000C51C4">
      <w:pPr>
        <w:pStyle w:val="RUSKINSubPara"/>
      </w:pPr>
      <w:r>
        <w:t>Not tested for water carryover.</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B66F40">
      <w:pPr>
        <w:pStyle w:val="RUSKINArticle"/>
      </w:pPr>
      <w:r w:rsidRPr="00ED51A9">
        <w:t>ACCESSORIES</w:t>
      </w:r>
    </w:p>
    <w:p w:rsidR="005A4E5B" w:rsidRPr="005A4E5B" w:rsidRDefault="005A4E5B" w:rsidP="00C0731C">
      <w:pPr>
        <w:pStyle w:val="RUSKINNote"/>
      </w:pPr>
      <w:r w:rsidRPr="005A4E5B">
        <w:t>** NOTE TO SPECIFIER **  Delete blank-off panel not required.</w:t>
      </w:r>
    </w:p>
    <w:p w:rsidR="005A4E5B" w:rsidRPr="005A4E5B" w:rsidRDefault="005A4E5B" w:rsidP="00B66F40">
      <w:pPr>
        <w:pStyle w:val="RUSKINParagraph"/>
      </w:pPr>
      <w:r w:rsidRPr="005A4E5B">
        <w:t>Blank-Off Panels:  0.040 (1 mm) aluminum sheet, factory installed with removable fasteners and neoprene gaskets.</w:t>
      </w:r>
    </w:p>
    <w:p w:rsidR="009B4EB3" w:rsidRPr="005A4E5B" w:rsidRDefault="009B4EB3" w:rsidP="009B4EB3">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C0731C">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C0731C">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C0731C">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C0731C">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C0731C">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C0731C">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r w:rsidR="00C0731C">
        <w:t xml:space="preserve"> </w:t>
      </w:r>
    </w:p>
    <w:p w:rsidR="00ED51A9" w:rsidRPr="00ED51A9" w:rsidRDefault="00ED51A9" w:rsidP="00C0731C">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r w:rsidR="00B66F40">
        <w:t xml:space="preserve"> Re</w:t>
      </w:r>
      <w:r w:rsidR="009B4EB3">
        <w:t>-</w:t>
      </w:r>
      <w:r w:rsidR="00B66F40">
        <w:t>wireable.</w:t>
      </w:r>
    </w:p>
    <w:p w:rsidR="00ED51A9" w:rsidRPr="00ED51A9" w:rsidRDefault="00ED51A9" w:rsidP="00C0731C">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C0731C">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BA4418">
      <w:pPr>
        <w:pStyle w:val="RUSKINSubPara"/>
      </w:pPr>
      <w:r w:rsidRPr="00ED51A9">
        <w:t>Extruded aluminum, Alloy 6063-T6.  Minimum nominal thickness 0.060 inch (1.5 mm).</w:t>
      </w:r>
    </w:p>
    <w:p w:rsidR="00434085" w:rsidRPr="00ED51A9" w:rsidRDefault="00434085" w:rsidP="00434085">
      <w:pPr>
        <w:pStyle w:val="RUSKINSubPara"/>
      </w:pPr>
      <w:r>
        <w:t>Formed</w:t>
      </w:r>
      <w:r w:rsidRPr="00ED51A9">
        <w:t xml:space="preserve"> aluminum, Alloy </w:t>
      </w:r>
      <w:r>
        <w:t>3003</w:t>
      </w:r>
      <w:r w:rsidRPr="00ED51A9">
        <w:t>.  Minimum nominal thickness 0.0</w:t>
      </w:r>
      <w:r>
        <w:t>81</w:t>
      </w:r>
      <w:r w:rsidRPr="00ED51A9">
        <w:t xml:space="preserve"> inch (</w:t>
      </w:r>
      <w:r>
        <w:t>2.1</w:t>
      </w:r>
      <w:r w:rsidRPr="00ED51A9">
        <w:t xml:space="preserve"> mm).</w:t>
      </w:r>
    </w:p>
    <w:p w:rsidR="00ED51A9" w:rsidRPr="00ED51A9" w:rsidRDefault="00ED51A9" w:rsidP="00C0731C">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877319" w:rsidRPr="00ED51A9" w:rsidRDefault="00877319" w:rsidP="00877319">
      <w:pPr>
        <w:pStyle w:val="RUSKINParagraph"/>
      </w:pPr>
      <w:r w:rsidRPr="00ED51A9">
        <w:t xml:space="preserve">Color:  </w:t>
      </w: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877319" w:rsidRPr="00ED51A9" w:rsidRDefault="00877319" w:rsidP="00877319">
      <w:pPr>
        <w:pStyle w:val="RUSKINSubPara"/>
      </w:pPr>
      <w:r w:rsidRPr="00ED51A9">
        <w:t>Color for PVDF Coating: Custom. Refer to Drawings.</w:t>
      </w:r>
    </w:p>
    <w:p w:rsidR="00877319" w:rsidRPr="00ED51A9" w:rsidRDefault="00877319" w:rsidP="00877319">
      <w:pPr>
        <w:pStyle w:val="RUSKINSubPara"/>
      </w:pPr>
      <w:r w:rsidRPr="00ED51A9">
        <w:t xml:space="preserve">Color for PVDF Coating: Manufacturer’s standard in paint system specified. </w:t>
      </w: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p>
    <w:p w:rsidR="00877319" w:rsidRPr="00ED51A9" w:rsidRDefault="00877319" w:rsidP="00877319">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E93B4F" w:rsidRPr="00ED51A9" w:rsidRDefault="00E93B4F" w:rsidP="00E93B4F">
      <w:pPr>
        <w:pStyle w:val="RUSKINParagraph"/>
      </w:pPr>
      <w:r w:rsidRPr="00ED51A9">
        <w:t>Anodized Finishes:</w:t>
      </w:r>
    </w:p>
    <w:p w:rsidR="00E93B4F" w:rsidRPr="00ED51A9" w:rsidRDefault="00E93B4F" w:rsidP="00E93B4F">
      <w:pPr>
        <w:pStyle w:val="RUSKINSubPara"/>
      </w:pPr>
      <w:r w:rsidRPr="00ED51A9">
        <w:t xml:space="preserve">Class </w:t>
      </w:r>
      <w:r>
        <w:t>II</w:t>
      </w:r>
      <w:r w:rsidRPr="00ED51A9">
        <w:t xml:space="preserve"> Clear Anodized.</w:t>
      </w:r>
    </w:p>
    <w:p w:rsidR="00E93B4F" w:rsidRPr="00ED51A9" w:rsidRDefault="00E93B4F" w:rsidP="00E93B4F">
      <w:pPr>
        <w:pStyle w:val="RUSKINSubSub1"/>
      </w:pPr>
      <w:r w:rsidRPr="00ED51A9">
        <w:t>Comply with Aluminum Association AA-C21A31.  Clear anodized finish 204-R1.</w:t>
      </w:r>
    </w:p>
    <w:p w:rsidR="00E93B4F" w:rsidRPr="00ED51A9" w:rsidRDefault="00E93B4F" w:rsidP="00E93B4F">
      <w:pPr>
        <w:pStyle w:val="RUSKINSubSub1"/>
      </w:pPr>
      <w:r w:rsidRPr="00ED51A9">
        <w:t>Apply finish following chemical etching and pretreatment.</w:t>
      </w:r>
    </w:p>
    <w:p w:rsidR="00E93B4F" w:rsidRPr="00ED51A9" w:rsidRDefault="00E93B4F" w:rsidP="00E93B4F">
      <w:pPr>
        <w:pStyle w:val="RUSKINSubSub1"/>
      </w:pPr>
      <w:r w:rsidRPr="00ED51A9">
        <w:t>Minimum Thickness:  0.4 mils (0.01 mm), 30 minute anodizing process.</w:t>
      </w:r>
    </w:p>
    <w:p w:rsidR="00E93B4F" w:rsidRPr="00ED51A9" w:rsidRDefault="00E93B4F" w:rsidP="00E93B4F">
      <w:pPr>
        <w:pStyle w:val="RUSKINSubPara"/>
      </w:pPr>
      <w:r w:rsidRPr="00ED51A9">
        <w:t xml:space="preserve">Class </w:t>
      </w:r>
      <w:r>
        <w:t>I</w:t>
      </w:r>
      <w:r w:rsidRPr="00ED51A9">
        <w:t xml:space="preserve"> Clear Anodized.</w:t>
      </w:r>
    </w:p>
    <w:p w:rsidR="00E93B4F" w:rsidRPr="00ED51A9" w:rsidRDefault="00E93B4F" w:rsidP="00E93B4F">
      <w:pPr>
        <w:pStyle w:val="RUSKINSubSub1"/>
      </w:pPr>
      <w:r w:rsidRPr="00ED51A9">
        <w:t>Comply with Aluminum Association AA-C21A41.  Clear anodized finish 215-R1.</w:t>
      </w:r>
    </w:p>
    <w:p w:rsidR="00E93B4F" w:rsidRPr="00ED51A9" w:rsidRDefault="00E93B4F" w:rsidP="00E93B4F">
      <w:pPr>
        <w:pStyle w:val="RUSKINSubSub1"/>
      </w:pPr>
      <w:r w:rsidRPr="00ED51A9">
        <w:t>Apply finish following chemical etching and pretreatment.</w:t>
      </w:r>
    </w:p>
    <w:p w:rsidR="00E93B4F" w:rsidRPr="00ED51A9" w:rsidRDefault="00E93B4F" w:rsidP="00E93B4F">
      <w:pPr>
        <w:pStyle w:val="RUSKINSubSub1"/>
      </w:pPr>
      <w:r w:rsidRPr="00ED51A9">
        <w:t>Minimum Thickness:  0.7 mils (0.018 mm), 60 minute anodizing process.</w:t>
      </w:r>
    </w:p>
    <w:p w:rsidR="00E93B4F" w:rsidRPr="00ED51A9" w:rsidRDefault="00E93B4F" w:rsidP="00E93B4F">
      <w:pPr>
        <w:pStyle w:val="RUSKINSubPara"/>
      </w:pPr>
      <w:r>
        <w:t>Class I</w:t>
      </w:r>
      <w:r w:rsidRPr="00ED51A9">
        <w:t xml:space="preserve"> Color Anodized.</w:t>
      </w:r>
    </w:p>
    <w:p w:rsidR="00E93B4F" w:rsidRPr="00ED51A9" w:rsidRDefault="00E93B4F" w:rsidP="00E93B4F">
      <w:pPr>
        <w:pStyle w:val="RUSKINSubSub1"/>
      </w:pPr>
      <w:r w:rsidRPr="00ED51A9">
        <w:t xml:space="preserve">Comply with Aluminum Association AA-C21A44.  </w:t>
      </w:r>
    </w:p>
    <w:p w:rsidR="00E93B4F" w:rsidRPr="00ED51A9" w:rsidRDefault="00E93B4F" w:rsidP="00E93B4F">
      <w:pPr>
        <w:pStyle w:val="RUSKINSubSub1"/>
      </w:pPr>
      <w:r w:rsidRPr="00ED51A9">
        <w:t>Apply finish following chemical etching and pretreatment.</w:t>
      </w:r>
    </w:p>
    <w:p w:rsidR="00E93B4F" w:rsidRPr="00ED51A9" w:rsidRDefault="00E93B4F" w:rsidP="00E93B4F">
      <w:pPr>
        <w:pStyle w:val="RUSKINSubSub1"/>
      </w:pPr>
      <w:r w:rsidRPr="00ED51A9">
        <w:t>Minimum Thickness:  0.7 mils (0.018 mm), 60 minute anodizing process.</w:t>
      </w:r>
    </w:p>
    <w:p w:rsidR="00E93B4F" w:rsidRPr="00ED51A9" w:rsidRDefault="00E93B4F" w:rsidP="00E93B4F">
      <w:pPr>
        <w:pStyle w:val="RUSKINSubSub1"/>
      </w:pPr>
      <w:r w:rsidRPr="00ED51A9">
        <w:t xml:space="preserve">Class </w:t>
      </w:r>
      <w:r>
        <w:t>I</w:t>
      </w:r>
      <w:r w:rsidRPr="00ED51A9">
        <w:t xml:space="preserve"> Color Anodized:  Medium Bronze.</w:t>
      </w:r>
    </w:p>
    <w:p w:rsidR="00E93B4F" w:rsidRPr="00ED51A9" w:rsidRDefault="00E93B4F" w:rsidP="00E93B4F">
      <w:pPr>
        <w:pStyle w:val="RUSKINSubSub1"/>
      </w:pPr>
      <w:r w:rsidRPr="00ED51A9">
        <w:t xml:space="preserve">Class </w:t>
      </w:r>
      <w:r>
        <w:t>I</w:t>
      </w:r>
      <w:r w:rsidRPr="00ED51A9">
        <w:t xml:space="preserve"> Color Anodized:  Dark Bronze.</w:t>
      </w:r>
    </w:p>
    <w:p w:rsidR="00E93B4F" w:rsidRPr="00ED51A9" w:rsidRDefault="00E93B4F" w:rsidP="00E93B4F">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775" w:rsidRDefault="00997775">
      <w:pPr>
        <w:spacing w:line="20" w:lineRule="exact"/>
      </w:pPr>
    </w:p>
    <w:p w:rsidR="00997775" w:rsidRDefault="00997775"/>
  </w:endnote>
  <w:endnote w:type="continuationSeparator" w:id="0">
    <w:p w:rsidR="00997775" w:rsidRDefault="00997775">
      <w:r>
        <w:t xml:space="preserve"> </w:t>
      </w:r>
    </w:p>
    <w:p w:rsidR="00997775" w:rsidRDefault="00997775"/>
  </w:endnote>
  <w:endnote w:type="continuationNotice" w:id="1">
    <w:p w:rsidR="00997775" w:rsidRDefault="00997775">
      <w:r>
        <w:t xml:space="preserve"> </w:t>
      </w:r>
    </w:p>
    <w:p w:rsidR="00997775" w:rsidRDefault="009977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98595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775" w:rsidRDefault="00997775">
      <w:r>
        <w:separator/>
      </w:r>
    </w:p>
    <w:p w:rsidR="00997775" w:rsidRDefault="00997775"/>
  </w:footnote>
  <w:footnote w:type="continuationSeparator" w:id="0">
    <w:p w:rsidR="00997775" w:rsidRDefault="00997775">
      <w:r>
        <w:continuationSeparator/>
      </w:r>
    </w:p>
    <w:p w:rsidR="00997775" w:rsidRDefault="0099777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B2BD5"/>
    <w:rsid w:val="000C51C4"/>
    <w:rsid w:val="000C5890"/>
    <w:rsid w:val="000D6BAE"/>
    <w:rsid w:val="000E57DA"/>
    <w:rsid w:val="000E7AE9"/>
    <w:rsid w:val="000F2579"/>
    <w:rsid w:val="000F49DA"/>
    <w:rsid w:val="00100B72"/>
    <w:rsid w:val="00110924"/>
    <w:rsid w:val="0011423B"/>
    <w:rsid w:val="001213F5"/>
    <w:rsid w:val="00122C1C"/>
    <w:rsid w:val="0012403F"/>
    <w:rsid w:val="001246C3"/>
    <w:rsid w:val="001264C0"/>
    <w:rsid w:val="00131451"/>
    <w:rsid w:val="00133770"/>
    <w:rsid w:val="001342C8"/>
    <w:rsid w:val="001412F6"/>
    <w:rsid w:val="00143EA3"/>
    <w:rsid w:val="00145AC7"/>
    <w:rsid w:val="00151D54"/>
    <w:rsid w:val="00154085"/>
    <w:rsid w:val="001679CC"/>
    <w:rsid w:val="00185FAD"/>
    <w:rsid w:val="00192E11"/>
    <w:rsid w:val="00193D9B"/>
    <w:rsid w:val="00195CDB"/>
    <w:rsid w:val="0019766B"/>
    <w:rsid w:val="001A606C"/>
    <w:rsid w:val="001A7982"/>
    <w:rsid w:val="001B3F38"/>
    <w:rsid w:val="001C66D8"/>
    <w:rsid w:val="001D30F7"/>
    <w:rsid w:val="001E61CF"/>
    <w:rsid w:val="001E6853"/>
    <w:rsid w:val="001F1C2E"/>
    <w:rsid w:val="00201F4E"/>
    <w:rsid w:val="00202B6D"/>
    <w:rsid w:val="00210CC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64D7C"/>
    <w:rsid w:val="00374F1A"/>
    <w:rsid w:val="00375492"/>
    <w:rsid w:val="003830DE"/>
    <w:rsid w:val="003939C0"/>
    <w:rsid w:val="003A3871"/>
    <w:rsid w:val="003A525C"/>
    <w:rsid w:val="003A634C"/>
    <w:rsid w:val="003B3308"/>
    <w:rsid w:val="003C33C6"/>
    <w:rsid w:val="003C4598"/>
    <w:rsid w:val="003C660F"/>
    <w:rsid w:val="003D3AEF"/>
    <w:rsid w:val="003D3F2A"/>
    <w:rsid w:val="003D467D"/>
    <w:rsid w:val="003D5CF2"/>
    <w:rsid w:val="003D722A"/>
    <w:rsid w:val="003E2F9C"/>
    <w:rsid w:val="003E5841"/>
    <w:rsid w:val="003E5AAD"/>
    <w:rsid w:val="003E659A"/>
    <w:rsid w:val="003F5F1B"/>
    <w:rsid w:val="003F64BF"/>
    <w:rsid w:val="003F708C"/>
    <w:rsid w:val="003F7F2D"/>
    <w:rsid w:val="004002DD"/>
    <w:rsid w:val="00406634"/>
    <w:rsid w:val="004220F8"/>
    <w:rsid w:val="0042298E"/>
    <w:rsid w:val="004230E4"/>
    <w:rsid w:val="00427DFE"/>
    <w:rsid w:val="00434085"/>
    <w:rsid w:val="00435A4A"/>
    <w:rsid w:val="00443B33"/>
    <w:rsid w:val="00445A8C"/>
    <w:rsid w:val="004504A4"/>
    <w:rsid w:val="00450857"/>
    <w:rsid w:val="00450D9E"/>
    <w:rsid w:val="00457A24"/>
    <w:rsid w:val="00464956"/>
    <w:rsid w:val="0046745A"/>
    <w:rsid w:val="004721D3"/>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2552"/>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4BD0"/>
    <w:rsid w:val="00647C47"/>
    <w:rsid w:val="00654A8A"/>
    <w:rsid w:val="00657F0B"/>
    <w:rsid w:val="00661653"/>
    <w:rsid w:val="00673D4D"/>
    <w:rsid w:val="006768BA"/>
    <w:rsid w:val="006803B6"/>
    <w:rsid w:val="0068149D"/>
    <w:rsid w:val="006872EE"/>
    <w:rsid w:val="00693588"/>
    <w:rsid w:val="00695E83"/>
    <w:rsid w:val="006A11CF"/>
    <w:rsid w:val="006A62BB"/>
    <w:rsid w:val="006A6F4D"/>
    <w:rsid w:val="006B4780"/>
    <w:rsid w:val="006C0A19"/>
    <w:rsid w:val="006C68E7"/>
    <w:rsid w:val="006C6B74"/>
    <w:rsid w:val="006C6E99"/>
    <w:rsid w:val="006D120D"/>
    <w:rsid w:val="006D2521"/>
    <w:rsid w:val="006E06B2"/>
    <w:rsid w:val="00702023"/>
    <w:rsid w:val="00706CE8"/>
    <w:rsid w:val="00712E3C"/>
    <w:rsid w:val="007276D0"/>
    <w:rsid w:val="0074137E"/>
    <w:rsid w:val="007508A3"/>
    <w:rsid w:val="007534B5"/>
    <w:rsid w:val="00766B22"/>
    <w:rsid w:val="007718A5"/>
    <w:rsid w:val="00777EBC"/>
    <w:rsid w:val="00780AA6"/>
    <w:rsid w:val="00783EF5"/>
    <w:rsid w:val="0079210B"/>
    <w:rsid w:val="007959CC"/>
    <w:rsid w:val="00796459"/>
    <w:rsid w:val="007A60A9"/>
    <w:rsid w:val="007B2435"/>
    <w:rsid w:val="007B45BB"/>
    <w:rsid w:val="007B6DDE"/>
    <w:rsid w:val="007C7292"/>
    <w:rsid w:val="007D2C94"/>
    <w:rsid w:val="007D384C"/>
    <w:rsid w:val="007D6F7C"/>
    <w:rsid w:val="007E6126"/>
    <w:rsid w:val="007E781E"/>
    <w:rsid w:val="0080615F"/>
    <w:rsid w:val="00810A20"/>
    <w:rsid w:val="00827AB9"/>
    <w:rsid w:val="0083429B"/>
    <w:rsid w:val="008437CB"/>
    <w:rsid w:val="008525AE"/>
    <w:rsid w:val="00852ECA"/>
    <w:rsid w:val="00855779"/>
    <w:rsid w:val="00856299"/>
    <w:rsid w:val="00862B8F"/>
    <w:rsid w:val="008700BE"/>
    <w:rsid w:val="00874502"/>
    <w:rsid w:val="00877319"/>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85950"/>
    <w:rsid w:val="009946B2"/>
    <w:rsid w:val="00997775"/>
    <w:rsid w:val="009B096B"/>
    <w:rsid w:val="009B4EB3"/>
    <w:rsid w:val="009C46C6"/>
    <w:rsid w:val="009D0744"/>
    <w:rsid w:val="009D72A2"/>
    <w:rsid w:val="009E2806"/>
    <w:rsid w:val="00A0140F"/>
    <w:rsid w:val="00A16967"/>
    <w:rsid w:val="00A21A25"/>
    <w:rsid w:val="00A22B06"/>
    <w:rsid w:val="00A24BA8"/>
    <w:rsid w:val="00A26E99"/>
    <w:rsid w:val="00A276C6"/>
    <w:rsid w:val="00A30745"/>
    <w:rsid w:val="00A41D08"/>
    <w:rsid w:val="00A45C96"/>
    <w:rsid w:val="00A45E6F"/>
    <w:rsid w:val="00A5278B"/>
    <w:rsid w:val="00A72F67"/>
    <w:rsid w:val="00A81A32"/>
    <w:rsid w:val="00A85360"/>
    <w:rsid w:val="00A86338"/>
    <w:rsid w:val="00A90F29"/>
    <w:rsid w:val="00A95B3F"/>
    <w:rsid w:val="00A9724D"/>
    <w:rsid w:val="00AA3460"/>
    <w:rsid w:val="00AA4ACB"/>
    <w:rsid w:val="00AC2C43"/>
    <w:rsid w:val="00AC36AC"/>
    <w:rsid w:val="00AC73A1"/>
    <w:rsid w:val="00AF351D"/>
    <w:rsid w:val="00AF4B51"/>
    <w:rsid w:val="00B03DD6"/>
    <w:rsid w:val="00B1143E"/>
    <w:rsid w:val="00B14BFC"/>
    <w:rsid w:val="00B342BF"/>
    <w:rsid w:val="00B37D04"/>
    <w:rsid w:val="00B43CFF"/>
    <w:rsid w:val="00B44A3D"/>
    <w:rsid w:val="00B45E09"/>
    <w:rsid w:val="00B46B5B"/>
    <w:rsid w:val="00B545CA"/>
    <w:rsid w:val="00B668C7"/>
    <w:rsid w:val="00B66F40"/>
    <w:rsid w:val="00B713E9"/>
    <w:rsid w:val="00B77EDD"/>
    <w:rsid w:val="00B80E34"/>
    <w:rsid w:val="00B82F14"/>
    <w:rsid w:val="00B86493"/>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08EA"/>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3F"/>
    <w:rsid w:val="00D209B6"/>
    <w:rsid w:val="00D31865"/>
    <w:rsid w:val="00D32DF2"/>
    <w:rsid w:val="00D34F1B"/>
    <w:rsid w:val="00D414A9"/>
    <w:rsid w:val="00D474E1"/>
    <w:rsid w:val="00D74FA9"/>
    <w:rsid w:val="00D7545A"/>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93B4F"/>
    <w:rsid w:val="00EA2000"/>
    <w:rsid w:val="00EA4788"/>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A1031"/>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0D4C5E6-9E7A-4984-86F9-1CCABD864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24</TotalTime>
  <Pages>2</Pages>
  <Words>3329</Words>
  <Characters>18977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22262</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7</cp:revision>
  <cp:lastPrinted>2015-01-21T16:13:00Z</cp:lastPrinted>
  <dcterms:created xsi:type="dcterms:W3CDTF">2015-06-04T17:26:00Z</dcterms:created>
  <dcterms:modified xsi:type="dcterms:W3CDTF">2017-02-15T15:18:00Z</dcterms:modified>
</cp:coreProperties>
</file>